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5458" w:rsidRPr="004D28F9" w:rsidRDefault="00F16830">
      <w:pPr>
        <w:pStyle w:val="Header"/>
        <w:tabs>
          <w:tab w:val="clear" w:pos="4536"/>
        </w:tabs>
        <w:snapToGrid w:val="0"/>
        <w:rPr>
          <w:rFonts w:eastAsia="宋体"/>
          <w:sz w:val="22"/>
          <w:szCs w:val="22"/>
          <w:lang w:eastAsia="zh-CN"/>
        </w:rPr>
      </w:pPr>
      <w:r w:rsidRPr="004D28F9">
        <w:rPr>
          <w:sz w:val="22"/>
          <w:szCs w:val="22"/>
        </w:rPr>
        <w:t>3GPP TSG RAN WG1</w:t>
      </w:r>
      <w:r w:rsidRPr="004D28F9">
        <w:rPr>
          <w:rFonts w:asciiTheme="minorEastAsia" w:eastAsiaTheme="minorEastAsia" w:hAnsiTheme="minorEastAsia" w:hint="eastAsia"/>
          <w:sz w:val="22"/>
          <w:szCs w:val="22"/>
          <w:lang w:eastAsia="zh-CN"/>
        </w:rPr>
        <w:t xml:space="preserve"> </w:t>
      </w:r>
      <w:r w:rsidRPr="004D28F9">
        <w:rPr>
          <w:sz w:val="22"/>
          <w:szCs w:val="22"/>
        </w:rPr>
        <w:t xml:space="preserve">Meeting </w:t>
      </w:r>
      <w:r w:rsidR="0075401F" w:rsidRPr="004D28F9">
        <w:rPr>
          <w:sz w:val="22"/>
          <w:szCs w:val="22"/>
        </w:rPr>
        <w:t>#9</w:t>
      </w:r>
      <w:r w:rsidR="00397CF7">
        <w:rPr>
          <w:sz w:val="22"/>
          <w:szCs w:val="22"/>
        </w:rPr>
        <w:t>8</w:t>
      </w:r>
      <w:r w:rsidR="00C515A3">
        <w:rPr>
          <w:sz w:val="22"/>
          <w:szCs w:val="22"/>
        </w:rPr>
        <w:t xml:space="preserve">     </w:t>
      </w:r>
      <w:r w:rsidRPr="004D28F9">
        <w:rPr>
          <w:rFonts w:hint="eastAsia"/>
          <w:sz w:val="22"/>
          <w:szCs w:val="22"/>
        </w:rPr>
        <w:t xml:space="preserve">                                        </w:t>
      </w:r>
      <w:r w:rsidR="00EA4970" w:rsidRPr="004D28F9">
        <w:rPr>
          <w:sz w:val="22"/>
          <w:szCs w:val="22"/>
        </w:rPr>
        <w:t xml:space="preserve">               </w:t>
      </w:r>
      <w:r w:rsidRPr="004D28F9">
        <w:rPr>
          <w:rFonts w:hint="eastAsia"/>
          <w:sz w:val="22"/>
          <w:szCs w:val="22"/>
        </w:rPr>
        <w:t xml:space="preserve">             </w:t>
      </w:r>
      <w:r w:rsidRPr="004D28F9">
        <w:rPr>
          <w:rFonts w:eastAsia="宋体" w:hint="eastAsia"/>
          <w:sz w:val="22"/>
          <w:szCs w:val="22"/>
          <w:lang w:eastAsia="zh-CN"/>
        </w:rPr>
        <w:t xml:space="preserve"> </w:t>
      </w:r>
      <w:r w:rsidRPr="004D28F9">
        <w:rPr>
          <w:sz w:val="22"/>
          <w:szCs w:val="22"/>
        </w:rPr>
        <w:t>R1-1</w:t>
      </w:r>
      <w:r w:rsidRPr="004D28F9">
        <w:rPr>
          <w:rFonts w:eastAsia="宋体"/>
          <w:sz w:val="22"/>
          <w:szCs w:val="22"/>
          <w:lang w:eastAsia="zh-CN"/>
        </w:rPr>
        <w:t>90</w:t>
      </w:r>
      <w:r w:rsidR="00BC79A9" w:rsidRPr="00BC79A9">
        <w:rPr>
          <w:rFonts w:eastAsia="宋体"/>
          <w:sz w:val="22"/>
          <w:szCs w:val="22"/>
          <w:lang w:eastAsia="zh-CN"/>
        </w:rPr>
        <w:t>8190</w:t>
      </w:r>
      <w:bookmarkStart w:id="0" w:name="_GoBack"/>
      <w:bookmarkEnd w:id="0"/>
    </w:p>
    <w:p w:rsidR="00645458" w:rsidRPr="004D28F9" w:rsidRDefault="0064529B">
      <w:pPr>
        <w:snapToGrid w:val="0"/>
        <w:spacing w:line="240" w:lineRule="auto"/>
        <w:rPr>
          <w:rFonts w:ascii="Arial" w:eastAsia="MS Mincho" w:hAnsi="Arial"/>
          <w:b/>
          <w:lang w:eastAsia="en-US"/>
        </w:rPr>
      </w:pPr>
      <w:r>
        <w:rPr>
          <w:rFonts w:ascii="Arial" w:hAnsi="Arial" w:hint="eastAsia"/>
          <w:b/>
        </w:rPr>
        <w:t>Prague</w:t>
      </w:r>
      <w:r w:rsidR="00F16830" w:rsidRPr="004D28F9">
        <w:rPr>
          <w:rFonts w:ascii="Arial" w:hAnsi="Arial" w:hint="eastAsia"/>
          <w:b/>
          <w:lang w:eastAsia="ja-JP"/>
        </w:rPr>
        <w:t>,</w:t>
      </w:r>
      <w:r w:rsidR="005E7FC6" w:rsidRPr="004D28F9">
        <w:rPr>
          <w:rFonts w:ascii="Arial" w:hAnsi="Arial"/>
          <w:b/>
          <w:lang w:eastAsia="ja-JP"/>
        </w:rPr>
        <w:t xml:space="preserve"> </w:t>
      </w:r>
      <w:r w:rsidR="00555A09">
        <w:rPr>
          <w:rFonts w:ascii="Arial" w:hAnsi="Arial"/>
          <w:b/>
        </w:rPr>
        <w:t>CZ</w:t>
      </w:r>
      <w:r w:rsidR="005E7FC6" w:rsidRPr="004D28F9">
        <w:rPr>
          <w:rFonts w:ascii="Arial" w:hAnsi="Arial"/>
          <w:b/>
          <w:lang w:eastAsia="ja-JP"/>
        </w:rPr>
        <w:t>,</w:t>
      </w:r>
      <w:r w:rsidR="00F16830" w:rsidRPr="004D28F9">
        <w:rPr>
          <w:rFonts w:ascii="Arial" w:hAnsi="Arial" w:hint="eastAsia"/>
          <w:b/>
          <w:lang w:eastAsia="ja-JP"/>
        </w:rPr>
        <w:t xml:space="preserve"> </w:t>
      </w:r>
      <w:r w:rsidR="00555A09">
        <w:rPr>
          <w:rFonts w:ascii="Arial" w:hAnsi="Arial"/>
          <w:b/>
          <w:lang w:eastAsia="ja-JP"/>
        </w:rPr>
        <w:t>26</w:t>
      </w:r>
      <w:r w:rsidR="005E7FC6" w:rsidRPr="004D28F9">
        <w:rPr>
          <w:rFonts w:ascii="Arial" w:hAnsi="Arial"/>
          <w:b/>
          <w:vertAlign w:val="superscript"/>
          <w:lang w:eastAsia="ja-JP"/>
        </w:rPr>
        <w:t>th</w:t>
      </w:r>
      <w:r w:rsidR="006D670B" w:rsidRPr="004D28F9">
        <w:rPr>
          <w:rFonts w:ascii="Arial" w:hAnsi="Arial"/>
          <w:b/>
          <w:lang w:eastAsia="ja-JP"/>
        </w:rPr>
        <w:t xml:space="preserve"> </w:t>
      </w:r>
      <w:r w:rsidR="00F16830" w:rsidRPr="004D28F9">
        <w:rPr>
          <w:rFonts w:ascii="Arial" w:hAnsi="Arial" w:cs="Arial"/>
          <w:b/>
          <w:lang w:eastAsia="ja-JP"/>
        </w:rPr>
        <w:t>–</w:t>
      </w:r>
      <w:r w:rsidR="00F16830" w:rsidRPr="004D28F9">
        <w:rPr>
          <w:rFonts w:ascii="Arial" w:hAnsi="Arial" w:hint="eastAsia"/>
          <w:b/>
        </w:rPr>
        <w:t xml:space="preserve"> </w:t>
      </w:r>
      <w:r w:rsidR="00555A09">
        <w:rPr>
          <w:rFonts w:ascii="Arial" w:hAnsi="Arial"/>
          <w:b/>
        </w:rPr>
        <w:t>30</w:t>
      </w:r>
      <w:r w:rsidR="005E7FC6" w:rsidRPr="004D28F9">
        <w:rPr>
          <w:rFonts w:ascii="Arial" w:hAnsi="Arial"/>
          <w:b/>
          <w:vertAlign w:val="superscript"/>
        </w:rPr>
        <w:t>t</w:t>
      </w:r>
      <w:r w:rsidR="006D670B" w:rsidRPr="004D28F9">
        <w:rPr>
          <w:rFonts w:ascii="Arial" w:hAnsi="Arial"/>
          <w:b/>
          <w:vertAlign w:val="superscript"/>
        </w:rPr>
        <w:t>h</w:t>
      </w:r>
      <w:r w:rsidR="005E7FC6" w:rsidRPr="004D28F9">
        <w:rPr>
          <w:rFonts w:ascii="Arial" w:hAnsi="Arial"/>
          <w:b/>
        </w:rPr>
        <w:t xml:space="preserve"> </w:t>
      </w:r>
      <w:r w:rsidR="00555A09">
        <w:rPr>
          <w:rFonts w:ascii="Arial" w:hAnsi="Arial"/>
          <w:b/>
        </w:rPr>
        <w:t>August</w:t>
      </w:r>
      <w:r w:rsidR="00F16830" w:rsidRPr="004D28F9">
        <w:rPr>
          <w:rFonts w:ascii="Arial" w:hAnsi="Arial" w:hint="eastAsia"/>
          <w:b/>
          <w:lang w:eastAsia="ja-JP"/>
        </w:rPr>
        <w:t>, 201</w:t>
      </w:r>
      <w:r w:rsidR="00F16830" w:rsidRPr="004D28F9">
        <w:rPr>
          <w:rFonts w:ascii="Arial" w:hAnsi="Arial"/>
          <w:b/>
          <w:lang w:eastAsia="ja-JP"/>
        </w:rPr>
        <w:t>9</w:t>
      </w:r>
    </w:p>
    <w:p w:rsidR="00645458" w:rsidRPr="004D28F9" w:rsidRDefault="00F16830">
      <w:pPr>
        <w:snapToGrid w:val="0"/>
        <w:spacing w:after="0" w:line="240" w:lineRule="auto"/>
        <w:rPr>
          <w:rFonts w:ascii="Arial" w:eastAsia="MS Mincho" w:hAnsi="Arial"/>
          <w:b/>
          <w:lang w:eastAsia="ja-JP"/>
        </w:rPr>
      </w:pPr>
      <w:r w:rsidRPr="004D28F9">
        <w:rPr>
          <w:rFonts w:ascii="Arial" w:eastAsia="MS Mincho" w:hAnsi="Arial" w:hint="eastAsia"/>
          <w:b/>
          <w:lang w:eastAsia="ja-JP"/>
        </w:rPr>
        <w:t>Source:              ZTE</w:t>
      </w:r>
    </w:p>
    <w:p w:rsidR="00645458" w:rsidRPr="004D28F9" w:rsidRDefault="00F16830">
      <w:pPr>
        <w:pStyle w:val="Header"/>
        <w:tabs>
          <w:tab w:val="clear" w:pos="4536"/>
        </w:tabs>
        <w:snapToGrid w:val="0"/>
        <w:rPr>
          <w:rFonts w:eastAsia="宋体"/>
          <w:sz w:val="22"/>
          <w:szCs w:val="22"/>
          <w:lang w:eastAsia="zh-CN"/>
        </w:rPr>
      </w:pPr>
      <w:r w:rsidRPr="004D28F9">
        <w:rPr>
          <w:rFonts w:eastAsia="宋体"/>
          <w:sz w:val="22"/>
          <w:szCs w:val="22"/>
          <w:lang w:eastAsia="zh-CN"/>
        </w:rPr>
        <w:t>Title:</w:t>
      </w:r>
      <w:r w:rsidRPr="004D28F9">
        <w:rPr>
          <w:rFonts w:eastAsia="宋体" w:hint="eastAsia"/>
          <w:sz w:val="22"/>
          <w:szCs w:val="22"/>
          <w:lang w:eastAsia="zh-CN"/>
        </w:rPr>
        <w:t xml:space="preserve">                   </w:t>
      </w:r>
      <w:r w:rsidRPr="004D28F9">
        <w:rPr>
          <w:sz w:val="22"/>
          <w:szCs w:val="22"/>
        </w:rPr>
        <w:t>CSI Enhancement for MU-MIMO Support</w:t>
      </w:r>
    </w:p>
    <w:p w:rsidR="00645458" w:rsidRPr="004D28F9" w:rsidRDefault="00F16830">
      <w:pPr>
        <w:pStyle w:val="Header"/>
        <w:tabs>
          <w:tab w:val="clear" w:pos="4536"/>
        </w:tabs>
        <w:snapToGrid w:val="0"/>
        <w:rPr>
          <w:rFonts w:eastAsia="宋体"/>
          <w:sz w:val="22"/>
          <w:szCs w:val="22"/>
          <w:lang w:eastAsia="zh-CN"/>
        </w:rPr>
      </w:pPr>
      <w:r w:rsidRPr="004D28F9">
        <w:rPr>
          <w:rFonts w:eastAsia="宋体"/>
          <w:sz w:val="22"/>
          <w:szCs w:val="22"/>
          <w:lang w:eastAsia="zh-CN"/>
        </w:rPr>
        <w:t>Agenda Item:</w:t>
      </w:r>
      <w:bookmarkStart w:id="1" w:name="Source"/>
      <w:bookmarkEnd w:id="1"/>
      <w:r w:rsidRPr="004D28F9">
        <w:rPr>
          <w:rFonts w:eastAsia="宋体" w:hint="eastAsia"/>
          <w:sz w:val="22"/>
          <w:szCs w:val="22"/>
          <w:lang w:eastAsia="zh-CN"/>
        </w:rPr>
        <w:t xml:space="preserve">     7</w:t>
      </w:r>
      <w:r w:rsidRPr="004D28F9">
        <w:rPr>
          <w:rFonts w:eastAsia="宋体"/>
          <w:sz w:val="22"/>
          <w:szCs w:val="22"/>
          <w:lang w:eastAsia="zh-CN"/>
        </w:rPr>
        <w:t>.</w:t>
      </w:r>
      <w:r w:rsidRPr="004D28F9">
        <w:rPr>
          <w:rFonts w:eastAsia="宋体" w:hint="eastAsia"/>
          <w:sz w:val="22"/>
          <w:szCs w:val="22"/>
          <w:lang w:eastAsia="zh-CN"/>
        </w:rPr>
        <w:t>2</w:t>
      </w:r>
      <w:r w:rsidRPr="004D28F9">
        <w:rPr>
          <w:rFonts w:eastAsia="宋体"/>
          <w:sz w:val="22"/>
          <w:szCs w:val="22"/>
          <w:lang w:eastAsia="zh-CN"/>
        </w:rPr>
        <w:t>.</w:t>
      </w:r>
      <w:r w:rsidRPr="004D28F9">
        <w:rPr>
          <w:rFonts w:eastAsia="宋体" w:hint="eastAsia"/>
          <w:sz w:val="22"/>
          <w:szCs w:val="22"/>
          <w:lang w:eastAsia="zh-CN"/>
        </w:rPr>
        <w:t>8</w:t>
      </w:r>
      <w:r w:rsidRPr="004D28F9">
        <w:rPr>
          <w:rFonts w:eastAsia="宋体"/>
          <w:sz w:val="22"/>
          <w:szCs w:val="22"/>
          <w:lang w:eastAsia="zh-CN"/>
        </w:rPr>
        <w:t>.</w:t>
      </w:r>
      <w:r w:rsidRPr="004D28F9">
        <w:rPr>
          <w:rFonts w:eastAsia="宋体" w:hint="eastAsia"/>
          <w:sz w:val="22"/>
          <w:szCs w:val="22"/>
          <w:lang w:eastAsia="zh-CN"/>
        </w:rPr>
        <w:t>1</w:t>
      </w:r>
    </w:p>
    <w:p w:rsidR="00645458" w:rsidRPr="004D28F9" w:rsidRDefault="00F16830">
      <w:pPr>
        <w:pStyle w:val="Header"/>
        <w:tabs>
          <w:tab w:val="clear" w:pos="4536"/>
        </w:tabs>
        <w:snapToGrid w:val="0"/>
        <w:rPr>
          <w:rFonts w:eastAsia="宋体"/>
          <w:sz w:val="22"/>
          <w:szCs w:val="22"/>
          <w:lang w:eastAsia="zh-CN"/>
        </w:rPr>
      </w:pPr>
      <w:r w:rsidRPr="004D28F9">
        <w:rPr>
          <w:rFonts w:eastAsia="宋体"/>
          <w:sz w:val="22"/>
          <w:szCs w:val="22"/>
          <w:lang w:eastAsia="zh-CN"/>
        </w:rPr>
        <w:t>Document for:</w:t>
      </w:r>
      <w:bookmarkStart w:id="2" w:name="DocumentFor"/>
      <w:bookmarkEnd w:id="2"/>
      <w:r w:rsidRPr="004D28F9">
        <w:rPr>
          <w:rFonts w:eastAsia="宋体" w:hint="eastAsia"/>
          <w:sz w:val="22"/>
          <w:szCs w:val="22"/>
          <w:lang w:eastAsia="zh-CN"/>
        </w:rPr>
        <w:t xml:space="preserve">   </w:t>
      </w:r>
      <w:r w:rsidRPr="004D28F9">
        <w:rPr>
          <w:rFonts w:eastAsia="宋体"/>
          <w:sz w:val="22"/>
          <w:szCs w:val="22"/>
          <w:lang w:eastAsia="zh-CN"/>
        </w:rPr>
        <w:t>Discussion and Decision</w:t>
      </w:r>
    </w:p>
    <w:p w:rsidR="00645458" w:rsidRPr="004D28F9" w:rsidRDefault="00645458">
      <w:pPr>
        <w:pStyle w:val="Header"/>
        <w:tabs>
          <w:tab w:val="clear" w:pos="4536"/>
        </w:tabs>
        <w:snapToGrid w:val="0"/>
        <w:rPr>
          <w:rFonts w:eastAsia="宋体"/>
          <w:szCs w:val="20"/>
          <w:lang w:eastAsia="zh-CN"/>
        </w:rPr>
      </w:pPr>
    </w:p>
    <w:p w:rsidR="00645458" w:rsidRPr="004D28F9" w:rsidRDefault="00645458">
      <w:pPr>
        <w:pBdr>
          <w:bottom w:val="single" w:sz="4" w:space="1" w:color="auto"/>
        </w:pBdr>
        <w:tabs>
          <w:tab w:val="left" w:pos="2552"/>
        </w:tabs>
        <w:snapToGrid w:val="0"/>
        <w:spacing w:line="240" w:lineRule="auto"/>
        <w:rPr>
          <w:sz w:val="4"/>
          <w:szCs w:val="4"/>
        </w:rPr>
      </w:pPr>
    </w:p>
    <w:p w:rsidR="00645458" w:rsidRPr="004D28F9" w:rsidRDefault="00F16830">
      <w:pPr>
        <w:pStyle w:val="Heading1"/>
        <w:tabs>
          <w:tab w:val="clear" w:pos="432"/>
        </w:tabs>
        <w:snapToGrid w:val="0"/>
        <w:spacing w:beforeLines="50" w:before="120" w:afterLines="50" w:after="120"/>
        <w:ind w:left="431" w:hanging="431"/>
        <w:rPr>
          <w:sz w:val="28"/>
          <w:lang w:val="en-US"/>
        </w:rPr>
      </w:pPr>
      <w:r w:rsidRPr="004D28F9">
        <w:rPr>
          <w:sz w:val="28"/>
          <w:lang w:val="en-US"/>
        </w:rPr>
        <w:t>Introduction</w:t>
      </w:r>
    </w:p>
    <w:p w:rsidR="00645458" w:rsidRPr="004D28F9" w:rsidRDefault="00F16830">
      <w:pPr>
        <w:snapToGrid w:val="0"/>
        <w:spacing w:before="120" w:afterLines="50" w:after="120" w:line="240" w:lineRule="auto"/>
        <w:jc w:val="both"/>
        <w:rPr>
          <w:rFonts w:eastAsia="微软雅黑"/>
          <w:sz w:val="20"/>
          <w:szCs w:val="20"/>
          <w:lang w:val="en-GB"/>
        </w:rPr>
      </w:pPr>
      <w:r w:rsidRPr="004D28F9">
        <w:rPr>
          <w:rFonts w:eastAsia="微软雅黑" w:hint="eastAsia"/>
          <w:sz w:val="20"/>
          <w:szCs w:val="20"/>
          <w:lang w:val="en-GB"/>
        </w:rPr>
        <w:t>In RAN1</w:t>
      </w:r>
      <w:r w:rsidR="00EF11C7" w:rsidRPr="004D28F9">
        <w:rPr>
          <w:rFonts w:eastAsia="微软雅黑"/>
          <w:sz w:val="20"/>
          <w:szCs w:val="20"/>
          <w:lang w:val="en-GB"/>
        </w:rPr>
        <w:t>#9</w:t>
      </w:r>
      <w:r w:rsidR="00BE7EA5">
        <w:rPr>
          <w:rFonts w:eastAsia="微软雅黑"/>
          <w:sz w:val="20"/>
          <w:szCs w:val="20"/>
          <w:lang w:val="en-GB"/>
        </w:rPr>
        <w:t>7</w:t>
      </w:r>
      <w:r w:rsidRPr="004D28F9">
        <w:rPr>
          <w:rFonts w:eastAsia="微软雅黑"/>
          <w:sz w:val="20"/>
          <w:szCs w:val="20"/>
          <w:lang w:val="en-GB"/>
        </w:rPr>
        <w:t>, the following agreement</w:t>
      </w:r>
      <w:r w:rsidR="00794A94" w:rsidRPr="004D28F9">
        <w:rPr>
          <w:rFonts w:eastAsia="微软雅黑"/>
          <w:sz w:val="20"/>
          <w:szCs w:val="20"/>
          <w:lang w:val="en-GB"/>
        </w:rPr>
        <w:t>s</w:t>
      </w:r>
      <w:r w:rsidRPr="004D28F9">
        <w:rPr>
          <w:rFonts w:eastAsia="微软雅黑"/>
          <w:sz w:val="20"/>
          <w:szCs w:val="20"/>
          <w:lang w:val="en-GB"/>
        </w:rPr>
        <w:t xml:space="preserve"> </w:t>
      </w:r>
      <w:r w:rsidR="00794A94" w:rsidRPr="004D28F9">
        <w:rPr>
          <w:rFonts w:eastAsia="微软雅黑"/>
          <w:sz w:val="20"/>
          <w:szCs w:val="20"/>
          <w:lang w:val="en-GB"/>
        </w:rPr>
        <w:t>have been</w:t>
      </w:r>
      <w:r w:rsidRPr="004D28F9">
        <w:rPr>
          <w:rFonts w:eastAsia="微软雅黑"/>
          <w:sz w:val="20"/>
          <w:szCs w:val="20"/>
          <w:lang w:val="en-GB"/>
        </w:rPr>
        <w:t xml:space="preserve"> </w:t>
      </w:r>
      <w:r w:rsidR="00794A94" w:rsidRPr="004D28F9">
        <w:rPr>
          <w:rFonts w:eastAsia="微软雅黑"/>
          <w:sz w:val="20"/>
          <w:szCs w:val="20"/>
          <w:lang w:val="en-GB"/>
        </w:rPr>
        <w:t>made</w:t>
      </w:r>
      <w:r w:rsidRPr="004D28F9">
        <w:rPr>
          <w:rFonts w:eastAsia="微软雅黑"/>
          <w:sz w:val="20"/>
          <w:szCs w:val="20"/>
          <w:lang w:val="en-GB"/>
        </w:rPr>
        <w:t xml:space="preserve"> on </w:t>
      </w:r>
      <w:r w:rsidR="00447571" w:rsidRPr="004D28F9">
        <w:rPr>
          <w:rFonts w:eastAsia="微软雅黑"/>
          <w:sz w:val="20"/>
          <w:szCs w:val="20"/>
          <w:lang w:val="en-GB"/>
        </w:rPr>
        <w:t xml:space="preserve">the DFT based </w:t>
      </w:r>
      <w:r w:rsidRPr="004D28F9">
        <w:rPr>
          <w:rFonts w:eastAsia="微软雅黑"/>
          <w:sz w:val="20"/>
          <w:szCs w:val="20"/>
          <w:lang w:val="en-GB"/>
        </w:rPr>
        <w:t>Type II</w:t>
      </w:r>
      <w:r w:rsidR="00447571" w:rsidRPr="004D28F9">
        <w:rPr>
          <w:rFonts w:eastAsia="微软雅黑"/>
          <w:sz w:val="20"/>
          <w:szCs w:val="20"/>
          <w:lang w:val="en-GB"/>
        </w:rPr>
        <w:t xml:space="preserve"> compression</w:t>
      </w:r>
      <w:r w:rsidRPr="004D28F9">
        <w:rPr>
          <w:rFonts w:eastAsia="微软雅黑"/>
          <w:sz w:val="20"/>
          <w:szCs w:val="20"/>
          <w:lang w:val="en-GB"/>
        </w:rPr>
        <w:t xml:space="preserve"> CSI enhancements for MU-MIMO</w:t>
      </w:r>
      <w:r w:rsidR="00EF11C7" w:rsidRPr="004D28F9">
        <w:rPr>
          <w:rFonts w:eastAsia="微软雅黑"/>
          <w:sz w:val="20"/>
          <w:szCs w:val="20"/>
          <w:lang w:val="en-GB"/>
        </w:rPr>
        <w:t xml:space="preserve"> [1</w:t>
      </w:r>
      <w:r w:rsidR="006F7B47" w:rsidRPr="004D28F9">
        <w:rPr>
          <w:rFonts w:eastAsia="微软雅黑"/>
          <w:sz w:val="20"/>
          <w:szCs w:val="20"/>
          <w:lang w:val="en-GB"/>
        </w:rPr>
        <w:t>]</w:t>
      </w:r>
      <w:r w:rsidRPr="004D28F9">
        <w:rPr>
          <w:rFonts w:eastAsia="微软雅黑"/>
          <w:sz w:val="20"/>
          <w:szCs w:val="20"/>
          <w:lang w:val="en-GB"/>
        </w:rPr>
        <w:t>.</w:t>
      </w:r>
    </w:p>
    <w:p w:rsidR="0064014E" w:rsidRPr="0064014E" w:rsidRDefault="0064014E" w:rsidP="0064014E">
      <w:pPr>
        <w:adjustRightInd w:val="0"/>
        <w:snapToGrid w:val="0"/>
        <w:spacing w:after="0" w:line="240" w:lineRule="auto"/>
        <w:jc w:val="both"/>
        <w:rPr>
          <w:sz w:val="20"/>
          <w:szCs w:val="20"/>
        </w:rPr>
      </w:pPr>
      <w:r w:rsidRPr="0064014E">
        <w:rPr>
          <w:b/>
          <w:sz w:val="20"/>
          <w:szCs w:val="20"/>
        </w:rPr>
        <w:t>Agreement</w:t>
      </w:r>
    </w:p>
    <w:p w:rsidR="00532EC7" w:rsidRPr="00641FEE" w:rsidRDefault="00532EC7" w:rsidP="00532EC7">
      <w:pPr>
        <w:pStyle w:val="Style10"/>
        <w:spacing w:after="0" w:line="240" w:lineRule="auto"/>
        <w:ind w:firstLine="0"/>
      </w:pPr>
      <w:r w:rsidRPr="00641FEE">
        <w:t>Alt3C (illustrated in the table below) is supported where the parameter</w:t>
      </w:r>
      <w:r>
        <w:t xml:space="preserve"> </w:t>
      </w:r>
      <w:r w:rsidRPr="00C006DA">
        <w:rPr>
          <w:i/>
        </w:rPr>
        <w:t>p</w:t>
      </w:r>
      <w:r>
        <w:t>=</w:t>
      </w:r>
      <w:r>
        <w:rPr>
          <w:i/>
        </w:rPr>
        <w:t>v</w:t>
      </w:r>
      <w:r w:rsidRPr="00BC2C82">
        <w:rPr>
          <w:i/>
          <w:vertAlign w:val="subscript"/>
        </w:rPr>
        <w:t>0</w:t>
      </w:r>
      <w:r>
        <w:t xml:space="preserve"> </w:t>
      </w:r>
      <w:r w:rsidRPr="00641FEE">
        <w:t xml:space="preserve">for RI=3-4 is higher-layer configured in conjunction with the parameter </w:t>
      </w:r>
      <w:r w:rsidRPr="00C006DA">
        <w:rPr>
          <w:i/>
        </w:rPr>
        <w:t>p</w:t>
      </w:r>
      <w:r>
        <w:t>=y</w:t>
      </w:r>
      <w:r w:rsidRPr="00BC2C82">
        <w:rPr>
          <w:i/>
          <w:vertAlign w:val="subscript"/>
        </w:rPr>
        <w:t>0</w:t>
      </w:r>
      <w:r w:rsidRPr="00641FEE">
        <w:t xml:space="preserve"> for RI=1-2.</w:t>
      </w:r>
    </w:p>
    <w:p w:rsidR="00532EC7" w:rsidRPr="00610658" w:rsidRDefault="00532EC7" w:rsidP="00532EC7">
      <w:pPr>
        <w:pStyle w:val="Style10"/>
        <w:numPr>
          <w:ilvl w:val="0"/>
          <w:numId w:val="45"/>
        </w:numPr>
        <w:spacing w:after="0" w:line="240" w:lineRule="auto"/>
        <w:textAlignment w:val="center"/>
        <w:rPr>
          <w:color w:val="212121"/>
        </w:rPr>
      </w:pPr>
      <w:r w:rsidRPr="00610658">
        <w:rPr>
          <w:color w:val="212121"/>
        </w:rPr>
        <w:t>The parameters (y</w:t>
      </w:r>
      <w:r w:rsidRPr="00610658">
        <w:rPr>
          <w:color w:val="212121"/>
          <w:vertAlign w:val="subscript"/>
        </w:rPr>
        <w:t>0</w:t>
      </w:r>
      <w:r w:rsidRPr="00610658">
        <w:rPr>
          <w:color w:val="212121"/>
        </w:rPr>
        <w:t>, v</w:t>
      </w:r>
      <w:r w:rsidRPr="00610658">
        <w:rPr>
          <w:color w:val="212121"/>
          <w:vertAlign w:val="subscript"/>
        </w:rPr>
        <w:t>0</w:t>
      </w:r>
      <w:r w:rsidRPr="00610658">
        <w:rPr>
          <w:color w:val="212121"/>
        </w:rPr>
        <w:t>)</w:t>
      </w:r>
      <w:r w:rsidRPr="00610658">
        <w:rPr>
          <w:color w:val="212121"/>
        </w:rPr>
        <w:fldChar w:fldCharType="begin"/>
      </w:r>
      <w:r w:rsidRPr="00610658">
        <w:rPr>
          <w:color w:val="212121"/>
        </w:rPr>
        <w:instrText xml:space="preserve"> QUOTE </w:instrText>
      </w:r>
      <m:oMath>
        <m:sSub>
          <m:sSubPr>
            <m:ctrlPr>
              <w:rPr>
                <w:rFonts w:ascii="Cambria Math" w:hAnsi="Cambria Math"/>
                <w:i/>
              </w:rPr>
            </m:ctrlPr>
          </m:sSubPr>
          <m:e>
            <m:r>
              <m:rPr>
                <m:sty m:val="p"/>
              </m:rPr>
              <w:rPr>
                <w:rFonts w:ascii="Cambria Math" w:hAnsi="Cambria Math"/>
              </w:rPr>
              <m:t>(y</m:t>
            </m:r>
          </m:e>
          <m:sub>
            <m:r>
              <m:rPr>
                <m:sty m:val="p"/>
              </m:rPr>
              <w:rPr>
                <w:rFonts w:ascii="Cambria Math" w:hAnsi="Cambria Math"/>
              </w:rPr>
              <m:t>0</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v</m:t>
            </m:r>
          </m:e>
          <m:sub>
            <m:r>
              <m:rPr>
                <m:sty m:val="p"/>
              </m:rPr>
              <w:rPr>
                <w:rFonts w:ascii="Cambria Math" w:hAnsi="Cambria Math"/>
              </w:rPr>
              <m:t>0</m:t>
            </m:r>
          </m:sub>
        </m:sSub>
        <m:r>
          <m:rPr>
            <m:sty m:val="p"/>
          </m:rPr>
          <w:rPr>
            <w:rFonts w:ascii="Cambria Math" w:hAnsi="Cambria Math"/>
          </w:rPr>
          <m:t>)</m:t>
        </m:r>
      </m:oMath>
      <w:r w:rsidRPr="00610658">
        <w:rPr>
          <w:color w:val="212121"/>
        </w:rPr>
        <w:instrText xml:space="preserve"> </w:instrText>
      </w:r>
      <w:r w:rsidRPr="00610658">
        <w:rPr>
          <w:color w:val="212121"/>
        </w:rPr>
        <w:fldChar w:fldCharType="end"/>
      </w:r>
      <w:r w:rsidRPr="00610658">
        <w:rPr>
          <w:color w:val="212121"/>
        </w:rPr>
        <w:t xml:space="preserve"> take value from </w:t>
      </w:r>
      <w:r w:rsidRPr="00610658">
        <w:rPr>
          <w:color w:val="212121"/>
        </w:rPr>
        <w:object w:dxaOrig="252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8pt;height:36.35pt" o:ole="">
            <v:imagedata r:id="rId9" o:title=""/>
          </v:shape>
          <o:OLEObject Type="Embed" ProgID="Equation.DSMT4" ShapeID="_x0000_i1025" DrawAspect="Content" ObjectID="_1626868300" r:id="rId10"/>
        </w:object>
      </w:r>
      <w:r w:rsidRPr="00610658">
        <w:rPr>
          <w:color w:val="212121"/>
        </w:rPr>
        <w:t xml:space="preserve">  </w:t>
      </w:r>
      <w:r w:rsidRPr="00610658">
        <w:rPr>
          <w:color w:val="212121"/>
        </w:rPr>
        <w:fldChar w:fldCharType="begin"/>
      </w:r>
      <w:r w:rsidRPr="00610658">
        <w:rPr>
          <w:color w:val="212121"/>
        </w:rPr>
        <w:instrText xml:space="preserve"> QUOTE </w:instrText>
      </w:r>
      <m:oMath>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8</m:t>
                    </m:r>
                  </m:den>
                </m:f>
              </m:e>
            </m:d>
          </m:e>
        </m:d>
      </m:oMath>
      <w:r w:rsidRPr="00610658">
        <w:rPr>
          <w:color w:val="212121"/>
        </w:rPr>
        <w:instrText xml:space="preserve"> </w:instrText>
      </w:r>
      <w:r w:rsidRPr="00610658">
        <w:rPr>
          <w:color w:val="212121"/>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727"/>
        <w:gridCol w:w="370"/>
        <w:gridCol w:w="370"/>
      </w:tblGrid>
      <w:tr w:rsidR="00532EC7" w:rsidRPr="00784529" w:rsidTr="00EE1130">
        <w:trPr>
          <w:jc w:val="center"/>
        </w:trPr>
        <w:tc>
          <w:tcPr>
            <w:tcW w:w="0" w:type="auto"/>
            <w:shd w:val="clear" w:color="auto" w:fill="auto"/>
          </w:tcPr>
          <w:p w:rsidR="00532EC7" w:rsidRPr="00784529" w:rsidRDefault="00532EC7" w:rsidP="005002C3">
            <w:pPr>
              <w:jc w:val="center"/>
              <w:rPr>
                <w:b/>
                <w:sz w:val="20"/>
                <w:szCs w:val="20"/>
              </w:rPr>
            </w:pPr>
            <w:r w:rsidRPr="00784529">
              <w:rPr>
                <w:b/>
                <w:sz w:val="20"/>
                <w:szCs w:val="20"/>
              </w:rPr>
              <w:t>RI</w:t>
            </w:r>
          </w:p>
        </w:tc>
        <w:tc>
          <w:tcPr>
            <w:tcW w:w="0" w:type="auto"/>
            <w:shd w:val="clear" w:color="auto" w:fill="auto"/>
          </w:tcPr>
          <w:p w:rsidR="00532EC7" w:rsidRPr="00784529" w:rsidRDefault="00532EC7" w:rsidP="005002C3">
            <w:pPr>
              <w:jc w:val="center"/>
              <w:rPr>
                <w:b/>
                <w:sz w:val="20"/>
                <w:szCs w:val="20"/>
              </w:rPr>
            </w:pPr>
            <w:r w:rsidRPr="00784529">
              <w:rPr>
                <w:b/>
                <w:sz w:val="20"/>
                <w:szCs w:val="20"/>
              </w:rPr>
              <w:t>Layer</w:t>
            </w:r>
          </w:p>
        </w:tc>
        <w:tc>
          <w:tcPr>
            <w:tcW w:w="0" w:type="auto"/>
            <w:shd w:val="clear" w:color="auto" w:fill="auto"/>
          </w:tcPr>
          <w:p w:rsidR="00532EC7" w:rsidRPr="00784529" w:rsidRDefault="00532EC7" w:rsidP="005002C3">
            <w:pPr>
              <w:jc w:val="center"/>
              <w:rPr>
                <w:b/>
                <w:i/>
                <w:sz w:val="20"/>
                <w:szCs w:val="20"/>
              </w:rPr>
            </w:pPr>
            <w:r w:rsidRPr="00784529">
              <w:rPr>
                <w:b/>
                <w:i/>
                <w:sz w:val="20"/>
                <w:szCs w:val="20"/>
              </w:rPr>
              <w:t>L</w:t>
            </w:r>
          </w:p>
        </w:tc>
        <w:tc>
          <w:tcPr>
            <w:tcW w:w="0" w:type="auto"/>
            <w:shd w:val="clear" w:color="auto" w:fill="auto"/>
          </w:tcPr>
          <w:p w:rsidR="00532EC7" w:rsidRPr="00784529" w:rsidRDefault="00532EC7" w:rsidP="005002C3">
            <w:pPr>
              <w:jc w:val="center"/>
              <w:rPr>
                <w:b/>
                <w:i/>
                <w:sz w:val="20"/>
                <w:szCs w:val="20"/>
              </w:rPr>
            </w:pPr>
            <w:r w:rsidRPr="00784529">
              <w:rPr>
                <w:b/>
                <w:i/>
                <w:sz w:val="20"/>
                <w:szCs w:val="20"/>
              </w:rPr>
              <w:t>p</w:t>
            </w:r>
          </w:p>
        </w:tc>
      </w:tr>
      <w:tr w:rsidR="00532EC7" w:rsidRPr="00784529" w:rsidTr="00EE1130">
        <w:trPr>
          <w:jc w:val="center"/>
        </w:trPr>
        <w:tc>
          <w:tcPr>
            <w:tcW w:w="0" w:type="auto"/>
            <w:shd w:val="clear" w:color="auto" w:fill="auto"/>
          </w:tcPr>
          <w:p w:rsidR="00532EC7" w:rsidRPr="00784529" w:rsidRDefault="00532EC7" w:rsidP="005002C3">
            <w:pPr>
              <w:jc w:val="center"/>
              <w:rPr>
                <w:sz w:val="20"/>
                <w:szCs w:val="20"/>
              </w:rPr>
            </w:pPr>
            <w:r w:rsidRPr="00784529">
              <w:rPr>
                <w:sz w:val="20"/>
                <w:szCs w:val="20"/>
              </w:rPr>
              <w:t>1</w:t>
            </w:r>
          </w:p>
        </w:tc>
        <w:tc>
          <w:tcPr>
            <w:tcW w:w="0" w:type="auto"/>
            <w:shd w:val="clear" w:color="auto" w:fill="auto"/>
          </w:tcPr>
          <w:p w:rsidR="00532EC7" w:rsidRPr="00784529" w:rsidRDefault="00532EC7" w:rsidP="005002C3">
            <w:pPr>
              <w:jc w:val="center"/>
              <w:rPr>
                <w:sz w:val="20"/>
                <w:szCs w:val="20"/>
              </w:rPr>
            </w:pPr>
            <w:r w:rsidRPr="00784529">
              <w:rPr>
                <w:sz w:val="20"/>
                <w:szCs w:val="20"/>
              </w:rPr>
              <w:t>0</w:t>
            </w:r>
          </w:p>
        </w:tc>
        <w:tc>
          <w:tcPr>
            <w:tcW w:w="0" w:type="auto"/>
            <w:vMerge w:val="restart"/>
            <w:shd w:val="clear" w:color="auto" w:fill="auto"/>
          </w:tcPr>
          <w:p w:rsidR="00532EC7" w:rsidRPr="00784529" w:rsidRDefault="00532EC7" w:rsidP="005002C3">
            <w:pPr>
              <w:jc w:val="center"/>
              <w:rPr>
                <w:sz w:val="20"/>
                <w:szCs w:val="20"/>
              </w:rPr>
            </w:pPr>
            <w:r w:rsidRPr="00784529">
              <w:rPr>
                <w:i/>
                <w:sz w:val="20"/>
                <w:szCs w:val="20"/>
              </w:rPr>
              <w:t>x</w:t>
            </w:r>
            <w:r w:rsidRPr="00784529">
              <w:rPr>
                <w:i/>
                <w:sz w:val="20"/>
                <w:szCs w:val="20"/>
                <w:vertAlign w:val="subscript"/>
              </w:rPr>
              <w:t>0</w:t>
            </w:r>
          </w:p>
        </w:tc>
        <w:tc>
          <w:tcPr>
            <w:tcW w:w="0" w:type="auto"/>
            <w:vMerge w:val="restart"/>
            <w:shd w:val="clear" w:color="auto" w:fill="auto"/>
          </w:tcPr>
          <w:p w:rsidR="00532EC7" w:rsidRPr="00784529" w:rsidRDefault="00532EC7" w:rsidP="005002C3">
            <w:pPr>
              <w:jc w:val="center"/>
              <w:rPr>
                <w:sz w:val="20"/>
                <w:szCs w:val="20"/>
              </w:rPr>
            </w:pPr>
            <w:r w:rsidRPr="00784529">
              <w:rPr>
                <w:i/>
                <w:sz w:val="20"/>
                <w:szCs w:val="20"/>
              </w:rPr>
              <w:t>y</w:t>
            </w:r>
            <w:r w:rsidRPr="00784529">
              <w:rPr>
                <w:i/>
                <w:sz w:val="20"/>
                <w:szCs w:val="20"/>
                <w:vertAlign w:val="subscript"/>
              </w:rPr>
              <w:t>0</w:t>
            </w:r>
          </w:p>
        </w:tc>
      </w:tr>
      <w:tr w:rsidR="00532EC7" w:rsidRPr="00784529" w:rsidTr="00EE1130">
        <w:trPr>
          <w:jc w:val="center"/>
        </w:trPr>
        <w:tc>
          <w:tcPr>
            <w:tcW w:w="0" w:type="auto"/>
            <w:vMerge w:val="restart"/>
            <w:shd w:val="clear" w:color="auto" w:fill="auto"/>
          </w:tcPr>
          <w:p w:rsidR="00532EC7" w:rsidRPr="00784529" w:rsidRDefault="00532EC7" w:rsidP="005002C3">
            <w:pPr>
              <w:jc w:val="center"/>
              <w:rPr>
                <w:sz w:val="20"/>
                <w:szCs w:val="20"/>
              </w:rPr>
            </w:pPr>
            <w:r w:rsidRPr="00784529">
              <w:rPr>
                <w:sz w:val="20"/>
                <w:szCs w:val="20"/>
              </w:rPr>
              <w:t>2</w:t>
            </w:r>
          </w:p>
        </w:tc>
        <w:tc>
          <w:tcPr>
            <w:tcW w:w="0" w:type="auto"/>
            <w:shd w:val="clear" w:color="auto" w:fill="auto"/>
          </w:tcPr>
          <w:p w:rsidR="00532EC7" w:rsidRPr="00784529" w:rsidRDefault="00532EC7" w:rsidP="005002C3">
            <w:pPr>
              <w:jc w:val="center"/>
              <w:rPr>
                <w:sz w:val="20"/>
                <w:szCs w:val="20"/>
              </w:rPr>
            </w:pPr>
            <w:r w:rsidRPr="00784529">
              <w:rPr>
                <w:sz w:val="20"/>
                <w:szCs w:val="20"/>
              </w:rPr>
              <w:t>0</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jc w:val="center"/>
              <w:rPr>
                <w:sz w:val="20"/>
                <w:szCs w:val="20"/>
              </w:rPr>
            </w:pPr>
          </w:p>
        </w:tc>
      </w:tr>
      <w:tr w:rsidR="00532EC7" w:rsidRPr="00784529" w:rsidTr="00EE1130">
        <w:trPr>
          <w:jc w:val="center"/>
        </w:trPr>
        <w:tc>
          <w:tcPr>
            <w:tcW w:w="0" w:type="auto"/>
            <w:vMerge/>
            <w:shd w:val="clear" w:color="auto" w:fill="auto"/>
          </w:tcPr>
          <w:p w:rsidR="00532EC7" w:rsidRPr="00784529" w:rsidRDefault="00532EC7" w:rsidP="005002C3">
            <w:pPr>
              <w:jc w:val="center"/>
              <w:rPr>
                <w:sz w:val="20"/>
                <w:szCs w:val="20"/>
              </w:rPr>
            </w:pPr>
          </w:p>
        </w:tc>
        <w:tc>
          <w:tcPr>
            <w:tcW w:w="0" w:type="auto"/>
            <w:shd w:val="clear" w:color="auto" w:fill="auto"/>
          </w:tcPr>
          <w:p w:rsidR="00532EC7" w:rsidRPr="00784529" w:rsidRDefault="00532EC7" w:rsidP="005002C3">
            <w:pPr>
              <w:jc w:val="center"/>
              <w:rPr>
                <w:sz w:val="20"/>
                <w:szCs w:val="20"/>
              </w:rPr>
            </w:pPr>
            <w:r w:rsidRPr="00784529">
              <w:rPr>
                <w:sz w:val="20"/>
                <w:szCs w:val="20"/>
              </w:rPr>
              <w:t>1</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jc w:val="center"/>
              <w:rPr>
                <w:sz w:val="20"/>
                <w:szCs w:val="20"/>
              </w:rPr>
            </w:pPr>
          </w:p>
        </w:tc>
      </w:tr>
      <w:tr w:rsidR="00532EC7" w:rsidRPr="00784529" w:rsidTr="00EE1130">
        <w:trPr>
          <w:jc w:val="center"/>
        </w:trPr>
        <w:tc>
          <w:tcPr>
            <w:tcW w:w="0" w:type="auto"/>
            <w:vMerge w:val="restart"/>
            <w:shd w:val="clear" w:color="auto" w:fill="auto"/>
          </w:tcPr>
          <w:p w:rsidR="00532EC7" w:rsidRPr="00784529" w:rsidRDefault="00532EC7" w:rsidP="005002C3">
            <w:pPr>
              <w:jc w:val="center"/>
              <w:rPr>
                <w:sz w:val="20"/>
                <w:szCs w:val="20"/>
              </w:rPr>
            </w:pPr>
            <w:r w:rsidRPr="00784529">
              <w:rPr>
                <w:sz w:val="20"/>
                <w:szCs w:val="20"/>
              </w:rPr>
              <w:t>3</w:t>
            </w:r>
          </w:p>
        </w:tc>
        <w:tc>
          <w:tcPr>
            <w:tcW w:w="0" w:type="auto"/>
            <w:shd w:val="clear" w:color="auto" w:fill="auto"/>
          </w:tcPr>
          <w:p w:rsidR="00532EC7" w:rsidRPr="00784529" w:rsidRDefault="00532EC7" w:rsidP="005002C3">
            <w:pPr>
              <w:jc w:val="center"/>
              <w:rPr>
                <w:sz w:val="20"/>
                <w:szCs w:val="20"/>
              </w:rPr>
            </w:pPr>
            <w:r w:rsidRPr="00784529">
              <w:rPr>
                <w:sz w:val="20"/>
                <w:szCs w:val="20"/>
              </w:rPr>
              <w:t>0</w:t>
            </w:r>
          </w:p>
        </w:tc>
        <w:tc>
          <w:tcPr>
            <w:tcW w:w="0" w:type="auto"/>
            <w:vMerge/>
            <w:shd w:val="clear" w:color="auto" w:fill="auto"/>
          </w:tcPr>
          <w:p w:rsidR="00532EC7" w:rsidRPr="00784529" w:rsidRDefault="00532EC7" w:rsidP="005002C3">
            <w:pPr>
              <w:rPr>
                <w:sz w:val="20"/>
                <w:szCs w:val="20"/>
              </w:rPr>
            </w:pPr>
          </w:p>
        </w:tc>
        <w:tc>
          <w:tcPr>
            <w:tcW w:w="0" w:type="auto"/>
            <w:vMerge w:val="restart"/>
            <w:shd w:val="clear" w:color="auto" w:fill="auto"/>
          </w:tcPr>
          <w:p w:rsidR="00532EC7" w:rsidRPr="00784529" w:rsidRDefault="00532EC7" w:rsidP="005002C3">
            <w:pPr>
              <w:jc w:val="center"/>
              <w:rPr>
                <w:sz w:val="20"/>
                <w:szCs w:val="20"/>
              </w:rPr>
            </w:pPr>
            <w:r w:rsidRPr="00784529">
              <w:rPr>
                <w:i/>
                <w:sz w:val="20"/>
                <w:szCs w:val="20"/>
              </w:rPr>
              <w:t>v</w:t>
            </w:r>
            <w:r w:rsidRPr="00784529">
              <w:rPr>
                <w:i/>
                <w:sz w:val="20"/>
                <w:szCs w:val="20"/>
                <w:vertAlign w:val="subscript"/>
              </w:rPr>
              <w:t>0</w:t>
            </w:r>
          </w:p>
        </w:tc>
      </w:tr>
      <w:tr w:rsidR="00532EC7" w:rsidRPr="00784529" w:rsidTr="00EE1130">
        <w:trPr>
          <w:jc w:val="center"/>
        </w:trPr>
        <w:tc>
          <w:tcPr>
            <w:tcW w:w="0" w:type="auto"/>
            <w:vMerge/>
            <w:shd w:val="clear" w:color="auto" w:fill="auto"/>
          </w:tcPr>
          <w:p w:rsidR="00532EC7" w:rsidRPr="00784529" w:rsidRDefault="00532EC7" w:rsidP="005002C3">
            <w:pPr>
              <w:jc w:val="center"/>
              <w:rPr>
                <w:sz w:val="20"/>
                <w:szCs w:val="20"/>
              </w:rPr>
            </w:pPr>
          </w:p>
        </w:tc>
        <w:tc>
          <w:tcPr>
            <w:tcW w:w="0" w:type="auto"/>
            <w:shd w:val="clear" w:color="auto" w:fill="auto"/>
          </w:tcPr>
          <w:p w:rsidR="00532EC7" w:rsidRPr="00784529" w:rsidRDefault="00532EC7" w:rsidP="005002C3">
            <w:pPr>
              <w:jc w:val="center"/>
              <w:rPr>
                <w:sz w:val="20"/>
                <w:szCs w:val="20"/>
              </w:rPr>
            </w:pPr>
            <w:r w:rsidRPr="00784529">
              <w:rPr>
                <w:sz w:val="20"/>
                <w:szCs w:val="20"/>
              </w:rPr>
              <w:t>1</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rPr>
                <w:sz w:val="20"/>
                <w:szCs w:val="20"/>
              </w:rPr>
            </w:pPr>
          </w:p>
        </w:tc>
      </w:tr>
      <w:tr w:rsidR="00532EC7" w:rsidRPr="00784529" w:rsidTr="00EE1130">
        <w:trPr>
          <w:jc w:val="center"/>
        </w:trPr>
        <w:tc>
          <w:tcPr>
            <w:tcW w:w="0" w:type="auto"/>
            <w:vMerge/>
            <w:shd w:val="clear" w:color="auto" w:fill="auto"/>
          </w:tcPr>
          <w:p w:rsidR="00532EC7" w:rsidRPr="00784529" w:rsidRDefault="00532EC7" w:rsidP="005002C3">
            <w:pPr>
              <w:jc w:val="center"/>
              <w:rPr>
                <w:sz w:val="20"/>
                <w:szCs w:val="20"/>
              </w:rPr>
            </w:pPr>
          </w:p>
        </w:tc>
        <w:tc>
          <w:tcPr>
            <w:tcW w:w="0" w:type="auto"/>
            <w:shd w:val="clear" w:color="auto" w:fill="auto"/>
          </w:tcPr>
          <w:p w:rsidR="00532EC7" w:rsidRPr="00784529" w:rsidRDefault="00532EC7" w:rsidP="005002C3">
            <w:pPr>
              <w:jc w:val="center"/>
              <w:rPr>
                <w:sz w:val="20"/>
                <w:szCs w:val="20"/>
              </w:rPr>
            </w:pPr>
            <w:r w:rsidRPr="00784529">
              <w:rPr>
                <w:sz w:val="20"/>
                <w:szCs w:val="20"/>
              </w:rPr>
              <w:t>2</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rPr>
                <w:sz w:val="20"/>
                <w:szCs w:val="20"/>
              </w:rPr>
            </w:pPr>
          </w:p>
        </w:tc>
      </w:tr>
      <w:tr w:rsidR="00532EC7" w:rsidRPr="00784529" w:rsidTr="00EE1130">
        <w:trPr>
          <w:jc w:val="center"/>
        </w:trPr>
        <w:tc>
          <w:tcPr>
            <w:tcW w:w="0" w:type="auto"/>
            <w:vMerge w:val="restart"/>
            <w:shd w:val="clear" w:color="auto" w:fill="auto"/>
          </w:tcPr>
          <w:p w:rsidR="00532EC7" w:rsidRPr="00784529" w:rsidRDefault="00532EC7" w:rsidP="005002C3">
            <w:pPr>
              <w:jc w:val="center"/>
              <w:rPr>
                <w:sz w:val="20"/>
                <w:szCs w:val="20"/>
              </w:rPr>
            </w:pPr>
            <w:r w:rsidRPr="00784529">
              <w:rPr>
                <w:sz w:val="20"/>
                <w:szCs w:val="20"/>
              </w:rPr>
              <w:t>4</w:t>
            </w:r>
          </w:p>
        </w:tc>
        <w:tc>
          <w:tcPr>
            <w:tcW w:w="0" w:type="auto"/>
            <w:shd w:val="clear" w:color="auto" w:fill="auto"/>
          </w:tcPr>
          <w:p w:rsidR="00532EC7" w:rsidRPr="00784529" w:rsidRDefault="00532EC7" w:rsidP="005002C3">
            <w:pPr>
              <w:jc w:val="center"/>
              <w:rPr>
                <w:sz w:val="20"/>
                <w:szCs w:val="20"/>
              </w:rPr>
            </w:pPr>
            <w:r w:rsidRPr="00784529">
              <w:rPr>
                <w:sz w:val="20"/>
                <w:szCs w:val="20"/>
              </w:rPr>
              <w:t>0</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rPr>
                <w:sz w:val="20"/>
                <w:szCs w:val="20"/>
              </w:rPr>
            </w:pPr>
          </w:p>
        </w:tc>
      </w:tr>
      <w:tr w:rsidR="00532EC7" w:rsidRPr="00784529" w:rsidTr="00EE1130">
        <w:trPr>
          <w:jc w:val="center"/>
        </w:trPr>
        <w:tc>
          <w:tcPr>
            <w:tcW w:w="0" w:type="auto"/>
            <w:vMerge/>
            <w:shd w:val="clear" w:color="auto" w:fill="auto"/>
          </w:tcPr>
          <w:p w:rsidR="00532EC7" w:rsidRPr="00784529" w:rsidRDefault="00532EC7" w:rsidP="005002C3">
            <w:pPr>
              <w:rPr>
                <w:sz w:val="20"/>
                <w:szCs w:val="20"/>
              </w:rPr>
            </w:pPr>
          </w:p>
        </w:tc>
        <w:tc>
          <w:tcPr>
            <w:tcW w:w="0" w:type="auto"/>
            <w:shd w:val="clear" w:color="auto" w:fill="auto"/>
          </w:tcPr>
          <w:p w:rsidR="00532EC7" w:rsidRPr="00784529" w:rsidRDefault="00532EC7" w:rsidP="005002C3">
            <w:pPr>
              <w:jc w:val="center"/>
              <w:rPr>
                <w:sz w:val="20"/>
                <w:szCs w:val="20"/>
              </w:rPr>
            </w:pPr>
            <w:r w:rsidRPr="00784529">
              <w:rPr>
                <w:sz w:val="20"/>
                <w:szCs w:val="20"/>
              </w:rPr>
              <w:t>1</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rPr>
                <w:sz w:val="20"/>
                <w:szCs w:val="20"/>
              </w:rPr>
            </w:pPr>
          </w:p>
        </w:tc>
      </w:tr>
      <w:tr w:rsidR="00532EC7" w:rsidRPr="00784529" w:rsidTr="00EE1130">
        <w:trPr>
          <w:jc w:val="center"/>
        </w:trPr>
        <w:tc>
          <w:tcPr>
            <w:tcW w:w="0" w:type="auto"/>
            <w:vMerge/>
            <w:shd w:val="clear" w:color="auto" w:fill="auto"/>
          </w:tcPr>
          <w:p w:rsidR="00532EC7" w:rsidRPr="00784529" w:rsidRDefault="00532EC7" w:rsidP="005002C3">
            <w:pPr>
              <w:rPr>
                <w:sz w:val="20"/>
                <w:szCs w:val="20"/>
              </w:rPr>
            </w:pPr>
          </w:p>
        </w:tc>
        <w:tc>
          <w:tcPr>
            <w:tcW w:w="0" w:type="auto"/>
            <w:shd w:val="clear" w:color="auto" w:fill="auto"/>
          </w:tcPr>
          <w:p w:rsidR="00532EC7" w:rsidRPr="00784529" w:rsidRDefault="00532EC7" w:rsidP="005002C3">
            <w:pPr>
              <w:jc w:val="center"/>
              <w:rPr>
                <w:sz w:val="20"/>
                <w:szCs w:val="20"/>
              </w:rPr>
            </w:pPr>
            <w:r w:rsidRPr="00784529">
              <w:rPr>
                <w:sz w:val="20"/>
                <w:szCs w:val="20"/>
              </w:rPr>
              <w:t>2</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rPr>
                <w:sz w:val="20"/>
                <w:szCs w:val="20"/>
              </w:rPr>
            </w:pPr>
          </w:p>
        </w:tc>
      </w:tr>
      <w:tr w:rsidR="00532EC7" w:rsidRPr="00784529" w:rsidTr="00EE1130">
        <w:trPr>
          <w:jc w:val="center"/>
        </w:trPr>
        <w:tc>
          <w:tcPr>
            <w:tcW w:w="0" w:type="auto"/>
            <w:vMerge/>
            <w:shd w:val="clear" w:color="auto" w:fill="auto"/>
          </w:tcPr>
          <w:p w:rsidR="00532EC7" w:rsidRPr="00784529" w:rsidRDefault="00532EC7" w:rsidP="005002C3">
            <w:pPr>
              <w:rPr>
                <w:sz w:val="20"/>
                <w:szCs w:val="20"/>
              </w:rPr>
            </w:pPr>
          </w:p>
        </w:tc>
        <w:tc>
          <w:tcPr>
            <w:tcW w:w="0" w:type="auto"/>
            <w:shd w:val="clear" w:color="auto" w:fill="auto"/>
          </w:tcPr>
          <w:p w:rsidR="00532EC7" w:rsidRPr="00784529" w:rsidRDefault="00532EC7" w:rsidP="005002C3">
            <w:pPr>
              <w:jc w:val="center"/>
              <w:rPr>
                <w:sz w:val="20"/>
                <w:szCs w:val="20"/>
              </w:rPr>
            </w:pPr>
            <w:r w:rsidRPr="00784529">
              <w:rPr>
                <w:sz w:val="20"/>
                <w:szCs w:val="20"/>
              </w:rPr>
              <w:t>3</w:t>
            </w:r>
          </w:p>
        </w:tc>
        <w:tc>
          <w:tcPr>
            <w:tcW w:w="0" w:type="auto"/>
            <w:vMerge/>
            <w:shd w:val="clear" w:color="auto" w:fill="auto"/>
          </w:tcPr>
          <w:p w:rsidR="00532EC7" w:rsidRPr="00784529" w:rsidRDefault="00532EC7" w:rsidP="005002C3">
            <w:pPr>
              <w:rPr>
                <w:sz w:val="20"/>
                <w:szCs w:val="20"/>
              </w:rPr>
            </w:pPr>
          </w:p>
        </w:tc>
        <w:tc>
          <w:tcPr>
            <w:tcW w:w="0" w:type="auto"/>
            <w:vMerge/>
            <w:shd w:val="clear" w:color="auto" w:fill="auto"/>
          </w:tcPr>
          <w:p w:rsidR="00532EC7" w:rsidRPr="00784529" w:rsidRDefault="00532EC7" w:rsidP="005002C3">
            <w:pPr>
              <w:rPr>
                <w:sz w:val="20"/>
                <w:szCs w:val="20"/>
              </w:rPr>
            </w:pPr>
          </w:p>
        </w:tc>
      </w:tr>
    </w:tbl>
    <w:p w:rsidR="00532EC7" w:rsidRPr="00610658" w:rsidRDefault="00532EC7" w:rsidP="00532EC7">
      <w:pPr>
        <w:pStyle w:val="Style10"/>
        <w:numPr>
          <w:ilvl w:val="0"/>
          <w:numId w:val="45"/>
        </w:numPr>
        <w:spacing w:after="0" w:line="240" w:lineRule="auto"/>
        <w:rPr>
          <w:color w:val="212121"/>
        </w:rPr>
      </w:pPr>
      <w:r w:rsidRPr="00610658">
        <w:rPr>
          <w:color w:val="212121"/>
        </w:rPr>
        <w:t>FFS: Possible down-selection on the FD combination parameters in RAN1#98</w:t>
      </w:r>
    </w:p>
    <w:p w:rsidR="0064014E" w:rsidRPr="00DB6FA3" w:rsidRDefault="0064014E" w:rsidP="00DB6FA3">
      <w:pPr>
        <w:adjustRightInd w:val="0"/>
        <w:snapToGrid w:val="0"/>
        <w:spacing w:after="0" w:line="240" w:lineRule="auto"/>
        <w:rPr>
          <w:i/>
          <w:sz w:val="20"/>
          <w:szCs w:val="20"/>
          <w:lang w:eastAsia="ko-KR"/>
        </w:rPr>
      </w:pPr>
      <w:r w:rsidRPr="00DB6FA3">
        <w:rPr>
          <w:b/>
          <w:sz w:val="20"/>
          <w:szCs w:val="20"/>
          <w:lang w:eastAsia="ko-KR"/>
        </w:rPr>
        <w:t>Agreement</w:t>
      </w:r>
    </w:p>
    <w:p w:rsidR="00F0184E" w:rsidRPr="00DB6FA3" w:rsidRDefault="00F0184E" w:rsidP="00DB6FA3">
      <w:pPr>
        <w:pStyle w:val="Style10"/>
        <w:adjustRightInd w:val="0"/>
        <w:snapToGrid w:val="0"/>
        <w:spacing w:after="0" w:line="240" w:lineRule="auto"/>
        <w:ind w:firstLine="0"/>
      </w:pPr>
      <w:r w:rsidRPr="00DB6FA3">
        <w:t xml:space="preserve">For RI=3-4, given the value of </w:t>
      </w:r>
      <w:r w:rsidRPr="00DB6FA3">
        <w:rPr>
          <w:i/>
        </w:rPr>
        <w:t>K</w:t>
      </w:r>
      <w:r w:rsidRPr="00DB6FA3">
        <w:rPr>
          <w:i/>
          <w:vertAlign w:val="subscript"/>
        </w:rPr>
        <w:t>0</w:t>
      </w:r>
      <w:r w:rsidRPr="00DB6FA3">
        <w:t xml:space="preserve">, the number of non-zero coefficients per layer shall be less than or equal to </w:t>
      </w:r>
      <w:r w:rsidRPr="00DB6FA3">
        <w:rPr>
          <w:i/>
        </w:rPr>
        <w:t>K</w:t>
      </w:r>
      <w:r w:rsidRPr="00DB6FA3">
        <w:rPr>
          <w:i/>
          <w:vertAlign w:val="subscript"/>
        </w:rPr>
        <w:t>0</w:t>
      </w:r>
    </w:p>
    <w:p w:rsidR="00F0184E" w:rsidRPr="00DB6FA3" w:rsidRDefault="00F0184E" w:rsidP="00DB6FA3">
      <w:pPr>
        <w:pStyle w:val="Style10"/>
        <w:numPr>
          <w:ilvl w:val="0"/>
          <w:numId w:val="45"/>
        </w:numPr>
        <w:adjustRightInd w:val="0"/>
        <w:snapToGrid w:val="0"/>
        <w:spacing w:after="0" w:line="240" w:lineRule="auto"/>
        <w:rPr>
          <w:color w:val="212121"/>
        </w:rPr>
      </w:pPr>
      <w:r w:rsidRPr="00DB6FA3">
        <w:rPr>
          <w:color w:val="212121"/>
        </w:rPr>
        <w:t>No further restriction on the maximum number of non-zero coefficients per layer</w:t>
      </w:r>
    </w:p>
    <w:p w:rsidR="00F0184E" w:rsidRPr="00DB6FA3" w:rsidRDefault="00F0184E" w:rsidP="00DB6FA3">
      <w:pPr>
        <w:adjustRightInd w:val="0"/>
        <w:snapToGrid w:val="0"/>
        <w:spacing w:after="0" w:line="240" w:lineRule="auto"/>
        <w:rPr>
          <w:b/>
          <w:sz w:val="20"/>
          <w:szCs w:val="20"/>
        </w:rPr>
      </w:pPr>
      <w:r w:rsidRPr="00DB6FA3">
        <w:rPr>
          <w:b/>
          <w:sz w:val="20"/>
          <w:szCs w:val="20"/>
        </w:rPr>
        <w:t>Conclusion</w:t>
      </w:r>
    </w:p>
    <w:p w:rsidR="00F0184E" w:rsidRPr="00DB6FA3" w:rsidRDefault="00F0184E" w:rsidP="00DB6FA3">
      <w:pPr>
        <w:pStyle w:val="Style10"/>
        <w:adjustRightInd w:val="0"/>
        <w:snapToGrid w:val="0"/>
        <w:spacing w:after="0" w:line="240" w:lineRule="auto"/>
        <w:ind w:firstLine="0"/>
        <w:rPr>
          <w:color w:val="212121"/>
        </w:rPr>
      </w:pPr>
      <w:r w:rsidRPr="00DB6FA3">
        <w:t xml:space="preserve">On </w:t>
      </w:r>
      <w:r w:rsidRPr="00DB6FA3">
        <w:rPr>
          <w:color w:val="212121"/>
        </w:rPr>
        <w:t>the candidate UCI parameters listed in Table 2 of R1-1905629:</w:t>
      </w:r>
    </w:p>
    <w:p w:rsidR="00F0184E" w:rsidRPr="00DB6FA3" w:rsidRDefault="00F0184E" w:rsidP="00DB6FA3">
      <w:pPr>
        <w:pStyle w:val="Style10"/>
        <w:numPr>
          <w:ilvl w:val="0"/>
          <w:numId w:val="45"/>
        </w:numPr>
        <w:adjustRightInd w:val="0"/>
        <w:snapToGrid w:val="0"/>
        <w:spacing w:after="0" w:line="240" w:lineRule="auto"/>
        <w:rPr>
          <w:color w:val="212121"/>
        </w:rPr>
      </w:pPr>
      <w:r w:rsidRPr="00DB6FA3">
        <w:rPr>
          <w:color w:val="212121"/>
        </w:rPr>
        <w:t>The following parameters are not supported as a consequence of the previous agreements in RAN1#96bis:</w:t>
      </w:r>
    </w:p>
    <w:p w:rsidR="00F0184E" w:rsidRPr="00DB6FA3" w:rsidRDefault="00F0184E" w:rsidP="00DB6FA3">
      <w:pPr>
        <w:pStyle w:val="Style10"/>
        <w:numPr>
          <w:ilvl w:val="1"/>
          <w:numId w:val="45"/>
        </w:numPr>
        <w:adjustRightInd w:val="0"/>
        <w:snapToGrid w:val="0"/>
        <w:spacing w:after="0" w:line="240" w:lineRule="auto"/>
        <w:rPr>
          <w:color w:val="212121"/>
        </w:rPr>
      </w:pPr>
      <w:r w:rsidRPr="00DB6FA3">
        <w:rPr>
          <w:color w:val="212121"/>
        </w:rPr>
        <w:t>Indication of zero polarization reference amplitude values</w:t>
      </w:r>
    </w:p>
    <w:p w:rsidR="00F0184E" w:rsidRPr="00DB6FA3" w:rsidRDefault="00F0184E" w:rsidP="00DB6FA3">
      <w:pPr>
        <w:pStyle w:val="Style10"/>
        <w:numPr>
          <w:ilvl w:val="1"/>
          <w:numId w:val="45"/>
        </w:numPr>
        <w:adjustRightInd w:val="0"/>
        <w:snapToGrid w:val="0"/>
        <w:spacing w:after="0" w:line="240" w:lineRule="auto"/>
        <w:rPr>
          <w:color w:val="212121"/>
        </w:rPr>
      </w:pPr>
      <w:r w:rsidRPr="00DB6FA3">
        <w:rPr>
          <w:color w:val="212121"/>
        </w:rPr>
        <w:t xml:space="preserve">FD oversampling (rotation) </w:t>
      </w:r>
      <w:r w:rsidRPr="00DB6FA3">
        <w:rPr>
          <w:i/>
          <w:color w:val="212121"/>
        </w:rPr>
        <w:t>Q</w:t>
      </w:r>
      <w:r w:rsidRPr="00DB6FA3">
        <w:rPr>
          <w:color w:val="212121"/>
          <w:vertAlign w:val="subscript"/>
        </w:rPr>
        <w:t>3</w:t>
      </w:r>
      <w:r w:rsidRPr="00DB6FA3">
        <w:rPr>
          <w:color w:val="212121"/>
        </w:rPr>
        <w:t>,</w:t>
      </w:r>
    </w:p>
    <w:p w:rsidR="00F0184E" w:rsidRPr="00DB6FA3" w:rsidRDefault="00F0184E" w:rsidP="00DB6FA3">
      <w:pPr>
        <w:pStyle w:val="Style10"/>
        <w:numPr>
          <w:ilvl w:val="1"/>
          <w:numId w:val="45"/>
        </w:numPr>
        <w:adjustRightInd w:val="0"/>
        <w:snapToGrid w:val="0"/>
        <w:spacing w:after="0" w:line="240" w:lineRule="auto"/>
        <w:rPr>
          <w:color w:val="212121"/>
        </w:rPr>
      </w:pPr>
      <w:r w:rsidRPr="00DB6FA3">
        <w:rPr>
          <w:color w:val="212121"/>
        </w:rPr>
        <w:t>(</w:t>
      </w:r>
      <w:r w:rsidRPr="00DB6FA3">
        <w:rPr>
          <w:i/>
          <w:color w:val="212121"/>
        </w:rPr>
        <w:t>N</w:t>
      </w:r>
      <w:r w:rsidRPr="00DB6FA3">
        <w:rPr>
          <w:color w:val="212121"/>
          <w:vertAlign w:val="subscript"/>
        </w:rPr>
        <w:t>1</w:t>
      </w:r>
      <w:r w:rsidRPr="00DB6FA3">
        <w:rPr>
          <w:color w:val="212121"/>
        </w:rPr>
        <w:t xml:space="preserve">’ </w:t>
      </w:r>
      <w:r w:rsidRPr="00DB6FA3">
        <w:rPr>
          <w:i/>
          <w:color w:val="212121"/>
        </w:rPr>
        <w:t>N</w:t>
      </w:r>
      <w:r w:rsidRPr="00DB6FA3">
        <w:rPr>
          <w:color w:val="212121"/>
          <w:vertAlign w:val="subscript"/>
        </w:rPr>
        <w:t>2</w:t>
      </w:r>
      <w:r w:rsidRPr="00DB6FA3">
        <w:rPr>
          <w:color w:val="212121"/>
        </w:rPr>
        <w:t>’)</w:t>
      </w:r>
    </w:p>
    <w:p w:rsidR="00F0184E" w:rsidRPr="00DB6FA3" w:rsidRDefault="00F0184E" w:rsidP="00DB6FA3">
      <w:pPr>
        <w:pStyle w:val="Style10"/>
        <w:numPr>
          <w:ilvl w:val="0"/>
          <w:numId w:val="45"/>
        </w:numPr>
        <w:adjustRightInd w:val="0"/>
        <w:snapToGrid w:val="0"/>
        <w:spacing w:after="0" w:line="240" w:lineRule="auto"/>
        <w:rPr>
          <w:color w:val="212121"/>
        </w:rPr>
      </w:pPr>
      <w:r w:rsidRPr="00DB6FA3">
        <w:rPr>
          <w:color w:val="212121"/>
        </w:rPr>
        <w:t>The following parameters are not supported due to lack of consensus:</w:t>
      </w:r>
    </w:p>
    <w:p w:rsidR="00F0184E" w:rsidRPr="00DB6FA3" w:rsidRDefault="00F0184E" w:rsidP="00DB6FA3">
      <w:pPr>
        <w:pStyle w:val="Style10"/>
        <w:numPr>
          <w:ilvl w:val="1"/>
          <w:numId w:val="45"/>
        </w:numPr>
        <w:adjustRightInd w:val="0"/>
        <w:snapToGrid w:val="0"/>
        <w:spacing w:after="0" w:line="240" w:lineRule="auto"/>
        <w:rPr>
          <w:color w:val="212121"/>
        </w:rPr>
      </w:pPr>
      <w:r w:rsidRPr="00DB6FA3">
        <w:rPr>
          <w:i/>
          <w:color w:val="212121"/>
        </w:rPr>
        <w:t>M</w:t>
      </w:r>
      <w:r w:rsidRPr="00DB6FA3">
        <w:rPr>
          <w:color w:val="212121"/>
        </w:rPr>
        <w:t>’ as an independent parameter</w:t>
      </w:r>
    </w:p>
    <w:p w:rsidR="00F0184E" w:rsidRPr="00DB6FA3" w:rsidRDefault="00F0184E" w:rsidP="00DB6FA3">
      <w:pPr>
        <w:pStyle w:val="Style10"/>
        <w:numPr>
          <w:ilvl w:val="2"/>
          <w:numId w:val="45"/>
        </w:numPr>
        <w:adjustRightInd w:val="0"/>
        <w:snapToGrid w:val="0"/>
        <w:spacing w:after="0" w:line="240" w:lineRule="auto"/>
        <w:rPr>
          <w:color w:val="212121"/>
        </w:rPr>
      </w:pPr>
      <w:r w:rsidRPr="00DB6FA3">
        <w:rPr>
          <w:color w:val="212121"/>
        </w:rPr>
        <w:t xml:space="preserve">Does not preclude the support of </w:t>
      </w:r>
      <w:r w:rsidRPr="00DB6FA3">
        <w:rPr>
          <w:i/>
          <w:color w:val="212121"/>
        </w:rPr>
        <w:t>M</w:t>
      </w:r>
      <w:r w:rsidRPr="00DB6FA3">
        <w:rPr>
          <w:color w:val="212121"/>
        </w:rPr>
        <w:t>’ for the purpose of CSI omission (if supported)</w:t>
      </w:r>
    </w:p>
    <w:p w:rsidR="00F0184E" w:rsidRPr="00DB6FA3" w:rsidRDefault="00F0184E" w:rsidP="00DB6FA3">
      <w:pPr>
        <w:pStyle w:val="Style10"/>
        <w:numPr>
          <w:ilvl w:val="1"/>
          <w:numId w:val="45"/>
        </w:numPr>
        <w:adjustRightInd w:val="0"/>
        <w:snapToGrid w:val="0"/>
        <w:spacing w:after="0" w:line="240" w:lineRule="auto"/>
        <w:rPr>
          <w:color w:val="212121"/>
        </w:rPr>
      </w:pPr>
      <w:r w:rsidRPr="00DB6FA3">
        <w:rPr>
          <w:color w:val="212121"/>
        </w:rPr>
        <w:lastRenderedPageBreak/>
        <w:t>Basis sufficiency indicator (BSI)</w:t>
      </w:r>
    </w:p>
    <w:p w:rsidR="00F0184E" w:rsidRPr="00DB6FA3" w:rsidRDefault="00F0184E" w:rsidP="00DB6FA3">
      <w:pPr>
        <w:pStyle w:val="Style10"/>
        <w:adjustRightInd w:val="0"/>
        <w:snapToGrid w:val="0"/>
        <w:spacing w:after="0" w:line="240" w:lineRule="auto"/>
        <w:ind w:firstLine="0"/>
        <w:rPr>
          <w:b/>
          <w:color w:val="212121"/>
        </w:rPr>
      </w:pPr>
      <w:r w:rsidRPr="00DB6FA3">
        <w:rPr>
          <w:b/>
          <w:color w:val="212121"/>
        </w:rPr>
        <w:t xml:space="preserve">Agreement </w:t>
      </w:r>
    </w:p>
    <w:p w:rsidR="00F0184E" w:rsidRPr="00DB6FA3" w:rsidRDefault="00F0184E" w:rsidP="00DB6FA3">
      <w:pPr>
        <w:pStyle w:val="Style10"/>
        <w:adjustRightInd w:val="0"/>
        <w:snapToGrid w:val="0"/>
        <w:spacing w:after="0" w:line="240" w:lineRule="auto"/>
        <w:ind w:firstLine="0"/>
      </w:pPr>
      <w:r w:rsidRPr="00DB6FA3">
        <w:t xml:space="preserve">For further details on the agreed UCI parameters in Table 1 of R1-1905629: </w:t>
      </w:r>
    </w:p>
    <w:p w:rsidR="00F0184E" w:rsidRPr="00DB6FA3" w:rsidRDefault="00F0184E" w:rsidP="00DB6FA3">
      <w:pPr>
        <w:pStyle w:val="Style10"/>
        <w:numPr>
          <w:ilvl w:val="0"/>
          <w:numId w:val="46"/>
        </w:numPr>
        <w:adjustRightInd w:val="0"/>
        <w:snapToGrid w:val="0"/>
        <w:spacing w:after="0" w:line="240" w:lineRule="auto"/>
      </w:pPr>
      <w:r w:rsidRPr="00DB6FA3">
        <w:t>RI (</w:t>
      </w:r>
      <w:r w:rsidRPr="00DB6FA3">
        <w:sym w:font="Symbol" w:char="F0CE"/>
      </w:r>
      <w:r w:rsidRPr="00DB6FA3">
        <w:t>{1,…, RI</w:t>
      </w:r>
      <w:r w:rsidRPr="00DB6FA3">
        <w:rPr>
          <w:vertAlign w:val="subscript"/>
        </w:rPr>
        <w:t>MAX</w:t>
      </w:r>
      <w:r w:rsidRPr="00DB6FA3">
        <w:t>}</w:t>
      </w:r>
      <w:r w:rsidRPr="00DB6FA3">
        <w:fldChar w:fldCharType="begin"/>
      </w:r>
      <w:r w:rsidRPr="00DB6FA3">
        <w:instrText xml:space="preserve"> QUOTE </w:instrText>
      </w:r>
      <m:oMath>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m:t>
            </m:r>
            <m:sSub>
              <m:sSubPr>
                <m:ctrlPr>
                  <w:rPr>
                    <w:rFonts w:ascii="Cambria Math" w:hAnsi="Cambria Math"/>
                    <w:i/>
                    <w:lang w:val="en-US"/>
                  </w:rPr>
                </m:ctrlPr>
              </m:sSubPr>
              <m:e>
                <m:r>
                  <m:rPr>
                    <m:sty m:val="p"/>
                  </m:rPr>
                  <w:rPr>
                    <w:rFonts w:ascii="Cambria Math" w:hAnsi="Cambria Math"/>
                    <w:lang w:val="en-US"/>
                  </w:rPr>
                  <m:t>RI</m:t>
                </m:r>
              </m:e>
              <m:sub>
                <m:r>
                  <m:rPr>
                    <m:sty m:val="p"/>
                  </m:rPr>
                  <w:rPr>
                    <w:rFonts w:ascii="Cambria Math" w:hAnsi="Cambria Math"/>
                    <w:lang w:val="en-US"/>
                  </w:rPr>
                  <m:t>MAX</m:t>
                </m:r>
              </m:sub>
            </m:sSub>
          </m:e>
        </m:d>
      </m:oMath>
      <w:r w:rsidRPr="00DB6FA3">
        <w:instrText xml:space="preserve"> </w:instrText>
      </w:r>
      <w:r w:rsidRPr="00DB6FA3">
        <w:fldChar w:fldCharType="end"/>
      </w:r>
      <w:r w:rsidRPr="00DB6FA3">
        <w:t xml:space="preserve">) and </w:t>
      </w:r>
      <w:r w:rsidRPr="00DB6FA3">
        <w:rPr>
          <w:i/>
        </w:rPr>
        <w:t>K</w:t>
      </w:r>
      <w:r w:rsidRPr="00DB6FA3">
        <w:rPr>
          <w:i/>
          <w:vertAlign w:val="subscript"/>
        </w:rPr>
        <w:t>NZ,TOT</w:t>
      </w:r>
      <w:r w:rsidRPr="00DB6FA3">
        <w:fldChar w:fldCharType="begin"/>
      </w:r>
      <w:r w:rsidRPr="00DB6FA3">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DB6FA3">
        <w:instrText xml:space="preserve"> </w:instrText>
      </w:r>
      <w:r w:rsidRPr="00DB6FA3">
        <w:fldChar w:fldCharType="end"/>
      </w:r>
      <w:r w:rsidRPr="00DB6FA3">
        <w:t xml:space="preserve"> (the total number of non-zero coefficients summed across all the layers, where </w:t>
      </w:r>
      <w:r w:rsidRPr="00DB6FA3">
        <w:rPr>
          <w:i/>
        </w:rPr>
        <w:t>K</w:t>
      </w:r>
      <w:r w:rsidRPr="00DB6FA3">
        <w:rPr>
          <w:i/>
          <w:vertAlign w:val="subscript"/>
        </w:rPr>
        <w:t>NZ,TOT</w:t>
      </w:r>
      <w:r w:rsidRPr="00DB6FA3">
        <w:fldChar w:fldCharType="begin"/>
      </w:r>
      <w:r w:rsidRPr="00DB6FA3">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DB6FA3">
        <w:instrText xml:space="preserve"> </w:instrText>
      </w:r>
      <w:r w:rsidRPr="00DB6FA3">
        <w:fldChar w:fldCharType="end"/>
      </w:r>
      <w:r w:rsidRPr="00DB6FA3">
        <w:t xml:space="preserve"> </w:t>
      </w:r>
      <w:r w:rsidRPr="00DB6FA3">
        <w:sym w:font="Symbol" w:char="F0CE"/>
      </w:r>
      <w:r w:rsidRPr="00DB6FA3">
        <w:t>{1,2,…, 2</w:t>
      </w:r>
      <w:r w:rsidRPr="00DB6FA3">
        <w:rPr>
          <w:i/>
        </w:rPr>
        <w:t>K</w:t>
      </w:r>
      <w:r w:rsidRPr="00DB6FA3">
        <w:rPr>
          <w:vertAlign w:val="subscript"/>
        </w:rPr>
        <w:t>0</w:t>
      </w:r>
      <w:r w:rsidRPr="00DB6FA3">
        <w:t>}</w:t>
      </w:r>
      <w:r w:rsidRPr="00DB6FA3">
        <w:fldChar w:fldCharType="begin"/>
      </w:r>
      <w:r w:rsidRPr="00DB6FA3">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1,2,…,2</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0</m:t>
                </m:r>
              </m:sub>
            </m:sSub>
          </m:e>
        </m:d>
      </m:oMath>
      <w:r w:rsidRPr="00DB6FA3">
        <w:instrText xml:space="preserve"> </w:instrText>
      </w:r>
      <w:r w:rsidRPr="00DB6FA3">
        <w:fldChar w:fldCharType="end"/>
      </w:r>
      <w:r w:rsidRPr="00DB6FA3">
        <w:t xml:space="preserve"> are reported in UCI part 1 </w:t>
      </w:r>
    </w:p>
    <w:p w:rsidR="00F0184E" w:rsidRPr="00DB6FA3" w:rsidRDefault="00F0184E" w:rsidP="00DB6FA3">
      <w:pPr>
        <w:pStyle w:val="Style10"/>
        <w:numPr>
          <w:ilvl w:val="1"/>
          <w:numId w:val="46"/>
        </w:numPr>
        <w:adjustRightInd w:val="0"/>
        <w:snapToGrid w:val="0"/>
        <w:spacing w:after="0" w:line="240" w:lineRule="auto"/>
      </w:pPr>
      <w:r w:rsidRPr="00DB6FA3">
        <w:t>FFS: If the total number of non-zero coefficients are jointly encoded with M’ (if supported) or independently encoded</w:t>
      </w:r>
    </w:p>
    <w:p w:rsidR="00F0184E" w:rsidRPr="00DB6FA3" w:rsidRDefault="00F0184E" w:rsidP="00DB6FA3">
      <w:pPr>
        <w:pStyle w:val="Style10"/>
        <w:numPr>
          <w:ilvl w:val="0"/>
          <w:numId w:val="46"/>
        </w:numPr>
        <w:adjustRightInd w:val="0"/>
        <w:snapToGrid w:val="0"/>
        <w:spacing w:after="0" w:line="240" w:lineRule="auto"/>
      </w:pPr>
      <w:r w:rsidRPr="00DB6FA3">
        <w:t>For RI=3-4, bitmaps, each with size-2</w:t>
      </w:r>
      <w:r w:rsidRPr="00DB6FA3">
        <w:rPr>
          <w:i/>
        </w:rPr>
        <w:t>LM</w:t>
      </w:r>
      <w:r w:rsidRPr="00DB6FA3">
        <w:rPr>
          <w:i/>
          <w:vertAlign w:val="subscript"/>
        </w:rPr>
        <w:t>i</w:t>
      </w:r>
      <w:r w:rsidRPr="00DB6FA3">
        <w:t xml:space="preserve"> (</w:t>
      </w:r>
      <w:r w:rsidRPr="00DB6FA3">
        <w:rPr>
          <w:i/>
        </w:rPr>
        <w:t>i</w:t>
      </w:r>
      <w:r w:rsidRPr="00DB6FA3">
        <w:t xml:space="preserve">=0,1,…, </w:t>
      </w:r>
      <w:r w:rsidRPr="00DB6FA3">
        <w:rPr>
          <w:i/>
        </w:rPr>
        <w:t>RI</w:t>
      </w:r>
      <w:r w:rsidRPr="00DB6FA3">
        <w:t xml:space="preserve">-1, where </w:t>
      </w:r>
      <w:r w:rsidRPr="00DB6FA3">
        <w:rPr>
          <w:i/>
        </w:rPr>
        <w:t>i</w:t>
      </w:r>
      <w:r w:rsidRPr="00DB6FA3">
        <w:t xml:space="preserve"> denotes the </w:t>
      </w:r>
      <w:r w:rsidRPr="00DB6FA3">
        <w:rPr>
          <w:i/>
        </w:rPr>
        <w:t>i</w:t>
      </w:r>
      <w:r w:rsidRPr="00DB6FA3">
        <w:t>-th layer) are reported in UCI part 2</w:t>
      </w:r>
    </w:p>
    <w:p w:rsidR="00F0184E" w:rsidRPr="00DB6FA3" w:rsidRDefault="00F0184E" w:rsidP="00DB6FA3">
      <w:pPr>
        <w:pStyle w:val="Style10"/>
        <w:numPr>
          <w:ilvl w:val="1"/>
          <w:numId w:val="46"/>
        </w:numPr>
        <w:adjustRightInd w:val="0"/>
        <w:snapToGrid w:val="0"/>
        <w:spacing w:after="0" w:line="240" w:lineRule="auto"/>
      </w:pPr>
      <w:r w:rsidRPr="00DB6FA3">
        <w:t>FFS: If alt 3-4 is supported, size-</w:t>
      </w:r>
      <w:r w:rsidRPr="00DB6FA3">
        <w:fldChar w:fldCharType="begin"/>
      </w:r>
      <w:r w:rsidRPr="00DB6FA3">
        <w:instrText xml:space="preserve"> QUOTE </w:instrText>
      </w:r>
      <m:oMath>
        <m:r>
          <m:rPr>
            <m:sty m:val="p"/>
          </m:rPr>
          <w:rPr>
            <w:rFonts w:ascii="Cambria Math" w:hAnsi="Cambria Math"/>
          </w:rPr>
          <m:t>2L</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m:t>
            </m:r>
          </m:sub>
        </m:sSub>
      </m:oMath>
      <w:r w:rsidRPr="00DB6FA3">
        <w:instrText xml:space="preserve"> </w:instrText>
      </w:r>
      <w:r w:rsidRPr="00DB6FA3">
        <w:fldChar w:fldCharType="separate"/>
      </w:r>
      <w:r w:rsidRPr="00DB6FA3">
        <w:t>2</w:t>
      </w:r>
      <w:r w:rsidRPr="00DB6FA3">
        <w:rPr>
          <w:i/>
        </w:rPr>
        <w:t>LM</w:t>
      </w:r>
      <w:r w:rsidRPr="00DB6FA3">
        <w:rPr>
          <w:i/>
          <w:vertAlign w:val="subscript"/>
        </w:rPr>
        <w:t>i</w:t>
      </w:r>
      <w:r w:rsidRPr="00DB6FA3">
        <w:fldChar w:fldCharType="end"/>
      </w:r>
      <w:r w:rsidRPr="00DB6FA3">
        <w:t>-1 (</w:t>
      </w:r>
      <w:r w:rsidRPr="00DB6FA3">
        <w:rPr>
          <w:i/>
        </w:rPr>
        <w:t>i</w:t>
      </w:r>
      <w:r w:rsidRPr="00DB6FA3">
        <w:t xml:space="preserve">=0,1,…, </w:t>
      </w:r>
      <w:r w:rsidRPr="00DB6FA3">
        <w:rPr>
          <w:i/>
        </w:rPr>
        <w:t>RI</w:t>
      </w:r>
      <w:r w:rsidRPr="00DB6FA3">
        <w:t>-1</w:t>
      </w:r>
      <w:r w:rsidRPr="00DB6FA3">
        <w:fldChar w:fldCharType="begin"/>
      </w:r>
      <w:r w:rsidRPr="00DB6FA3">
        <w:instrText xml:space="preserve"> QUOTE </w:instrText>
      </w:r>
      <m:oMath>
        <m:r>
          <m:rPr>
            <m:sty m:val="p"/>
          </m:rPr>
          <w:rPr>
            <w:rFonts w:ascii="Cambria Math" w:hAnsi="Cambria Math"/>
            <w:lang w:val="en-US"/>
          </w:rPr>
          <m:t>i=0,1,…,RI-1</m:t>
        </m:r>
      </m:oMath>
      <w:r w:rsidRPr="00DB6FA3">
        <w:instrText xml:space="preserve"> </w:instrText>
      </w:r>
      <w:r w:rsidRPr="00DB6FA3">
        <w:fldChar w:fldCharType="end"/>
      </w:r>
      <w:r w:rsidRPr="00DB6FA3">
        <w:t xml:space="preserve">, where </w:t>
      </w:r>
      <w:r w:rsidRPr="00DB6FA3">
        <w:fldChar w:fldCharType="begin"/>
      </w:r>
      <w:r w:rsidRPr="00DB6FA3">
        <w:instrText xml:space="preserve"> QUOTE </w:instrText>
      </w:r>
      <m:oMath>
        <m:r>
          <m:rPr>
            <m:sty m:val="p"/>
          </m:rPr>
          <w:rPr>
            <w:rFonts w:ascii="Cambria Math" w:hAnsi="Cambria Math"/>
            <w:lang w:val="en-US"/>
          </w:rPr>
          <m:t>i</m:t>
        </m:r>
      </m:oMath>
      <w:r w:rsidRPr="00DB6FA3">
        <w:instrText xml:space="preserve"> </w:instrText>
      </w:r>
      <w:r w:rsidRPr="00DB6FA3">
        <w:fldChar w:fldCharType="separate"/>
      </w:r>
      <w:r w:rsidRPr="00DB6FA3">
        <w:rPr>
          <w:i/>
        </w:rPr>
        <w:t xml:space="preserve"> i</w:t>
      </w:r>
      <w:r w:rsidRPr="00DB6FA3">
        <w:t xml:space="preserve"> </w:t>
      </w:r>
      <w:r w:rsidRPr="00DB6FA3">
        <w:fldChar w:fldCharType="end"/>
      </w:r>
      <w:r w:rsidRPr="00DB6FA3">
        <w:t xml:space="preserve">denotes the </w:t>
      </w:r>
      <w:r w:rsidRPr="00DB6FA3">
        <w:rPr>
          <w:i/>
        </w:rPr>
        <w:t>i</w:t>
      </w:r>
      <w:r w:rsidRPr="00DB6FA3">
        <w:fldChar w:fldCharType="begin"/>
      </w:r>
      <w:r w:rsidRPr="00DB6FA3">
        <w:instrText xml:space="preserve"> QUOTE </w:instrText>
      </w:r>
      <m:oMath>
        <m:r>
          <m:rPr>
            <m:sty m:val="p"/>
          </m:rPr>
          <w:rPr>
            <w:rFonts w:ascii="Cambria Math" w:hAnsi="Cambria Math"/>
            <w:lang w:val="en-US"/>
          </w:rPr>
          <m:t>i</m:t>
        </m:r>
      </m:oMath>
      <w:r w:rsidRPr="00DB6FA3">
        <w:instrText xml:space="preserve"> </w:instrText>
      </w:r>
      <w:r w:rsidRPr="00DB6FA3">
        <w:fldChar w:fldCharType="end"/>
      </w:r>
      <w:r w:rsidRPr="00DB6FA3">
        <w:t>-th layer) are reported in UCI part 2</w:t>
      </w:r>
    </w:p>
    <w:p w:rsidR="00F0184E" w:rsidRPr="00DB6FA3" w:rsidRDefault="00F0184E" w:rsidP="00DB6FA3">
      <w:pPr>
        <w:pStyle w:val="ListParagraph"/>
        <w:numPr>
          <w:ilvl w:val="0"/>
          <w:numId w:val="41"/>
        </w:numPr>
        <w:adjustRightInd w:val="0"/>
        <w:snapToGrid w:val="0"/>
        <w:spacing w:after="0" w:line="240" w:lineRule="auto"/>
        <w:ind w:firstLineChars="0"/>
        <w:jc w:val="both"/>
        <w:rPr>
          <w:sz w:val="20"/>
          <w:szCs w:val="20"/>
        </w:rPr>
      </w:pPr>
      <w:r w:rsidRPr="00DB6FA3">
        <w:rPr>
          <w:sz w:val="20"/>
          <w:szCs w:val="20"/>
        </w:rPr>
        <w:t>The following FD basis subset selection scheme is supported:</w:t>
      </w:r>
    </w:p>
    <w:p w:rsidR="00F0184E" w:rsidRPr="00DB6FA3" w:rsidRDefault="00F0184E" w:rsidP="00DB6FA3">
      <w:pPr>
        <w:pStyle w:val="ListParagraph"/>
        <w:numPr>
          <w:ilvl w:val="1"/>
          <w:numId w:val="41"/>
        </w:numPr>
        <w:adjustRightInd w:val="0"/>
        <w:snapToGrid w:val="0"/>
        <w:spacing w:after="0" w:line="240" w:lineRule="auto"/>
        <w:ind w:firstLineChars="0"/>
        <w:jc w:val="both"/>
        <w:rPr>
          <w:sz w:val="20"/>
          <w:szCs w:val="20"/>
        </w:rPr>
      </w:pPr>
      <w:r w:rsidRPr="00DB6FA3">
        <w:rPr>
          <w:sz w:val="20"/>
          <w:szCs w:val="20"/>
        </w:rPr>
        <w:t xml:space="preserve">For </w:t>
      </w:r>
      <w:r w:rsidRPr="00DB6FA3">
        <w:rPr>
          <w:i/>
          <w:sz w:val="20"/>
          <w:szCs w:val="20"/>
        </w:rPr>
        <w:t>N</w:t>
      </w:r>
      <w:r w:rsidRPr="00DB6FA3">
        <w:rPr>
          <w:i/>
          <w:sz w:val="20"/>
          <w:szCs w:val="20"/>
          <w:vertAlign w:val="subscript"/>
        </w:rPr>
        <w:t>3</w:t>
      </w:r>
      <w:r w:rsidRPr="00DB6FA3">
        <w:rPr>
          <w:rFonts w:cs="Times"/>
          <w:sz w:val="20"/>
          <w:szCs w:val="20"/>
        </w:rPr>
        <w:t>≤</w:t>
      </w:r>
      <w:r w:rsidRPr="00DB6FA3">
        <w:rPr>
          <w:sz w:val="20"/>
          <w:szCs w:val="20"/>
        </w:rPr>
        <w:t>19</w:t>
      </w:r>
      <w:r w:rsidRPr="00DB6FA3">
        <w:rPr>
          <w:sz w:val="20"/>
          <w:szCs w:val="20"/>
        </w:rPr>
        <w:fldChar w:fldCharType="begin"/>
      </w:r>
      <w:r w:rsidRPr="00DB6FA3">
        <w:rPr>
          <w:sz w:val="20"/>
          <w:szCs w:val="20"/>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N</m:t>
            </m:r>
          </m:e>
          <m:sub>
            <m:r>
              <m:rPr>
                <m:sty m:val="p"/>
              </m:rPr>
              <w:rPr>
                <w:rFonts w:ascii="Cambria Math" w:hAnsi="Cambria Math"/>
                <w:sz w:val="20"/>
                <w:szCs w:val="20"/>
              </w:rPr>
              <m:t>3</m:t>
            </m:r>
          </m:sub>
        </m:sSub>
        <m:r>
          <m:rPr>
            <m:sty m:val="p"/>
          </m:rPr>
          <w:rPr>
            <w:rFonts w:ascii="Cambria Math" w:hAnsi="Cambria Math"/>
            <w:sz w:val="20"/>
            <w:szCs w:val="20"/>
          </w:rPr>
          <m:t>≤19</m:t>
        </m:r>
      </m:oMath>
      <w:r w:rsidRPr="00DB6FA3">
        <w:rPr>
          <w:sz w:val="20"/>
          <w:szCs w:val="20"/>
        </w:rPr>
        <w:instrText xml:space="preserve"> </w:instrText>
      </w:r>
      <w:r w:rsidRPr="00DB6FA3">
        <w:rPr>
          <w:sz w:val="20"/>
          <w:szCs w:val="20"/>
        </w:rPr>
        <w:fldChar w:fldCharType="end"/>
      </w:r>
      <w:r w:rsidRPr="00DB6FA3">
        <w:rPr>
          <w:sz w:val="20"/>
          <w:szCs w:val="20"/>
        </w:rPr>
        <w:t xml:space="preserve">, one-step free selection (cf. Alt5.1 in RAN1#96bis) is used </w:t>
      </w:r>
    </w:p>
    <w:p w:rsidR="00F0184E" w:rsidRPr="00DB6FA3" w:rsidRDefault="00F0184E" w:rsidP="00DB6FA3">
      <w:pPr>
        <w:pStyle w:val="ListParagraph"/>
        <w:numPr>
          <w:ilvl w:val="1"/>
          <w:numId w:val="41"/>
        </w:numPr>
        <w:adjustRightInd w:val="0"/>
        <w:snapToGrid w:val="0"/>
        <w:spacing w:after="0" w:line="240" w:lineRule="auto"/>
        <w:ind w:firstLineChars="0"/>
        <w:jc w:val="both"/>
        <w:rPr>
          <w:sz w:val="20"/>
          <w:szCs w:val="20"/>
        </w:rPr>
      </w:pPr>
      <w:r w:rsidRPr="00DB6FA3">
        <w:rPr>
          <w:sz w:val="20"/>
          <w:szCs w:val="20"/>
        </w:rPr>
        <w:t xml:space="preserve">For </w:t>
      </w:r>
      <w:r w:rsidRPr="00DB6FA3">
        <w:rPr>
          <w:i/>
          <w:sz w:val="20"/>
          <w:szCs w:val="20"/>
        </w:rPr>
        <w:t>N</w:t>
      </w:r>
      <w:r w:rsidRPr="00DB6FA3">
        <w:rPr>
          <w:i/>
          <w:sz w:val="20"/>
          <w:szCs w:val="20"/>
          <w:vertAlign w:val="subscript"/>
        </w:rPr>
        <w:t>3</w:t>
      </w:r>
      <w:r w:rsidRPr="00DB6FA3">
        <w:rPr>
          <w:rFonts w:cs="Times"/>
          <w:sz w:val="20"/>
          <w:szCs w:val="20"/>
        </w:rPr>
        <w:t>&gt;</w:t>
      </w:r>
      <w:r w:rsidRPr="00DB6FA3">
        <w:rPr>
          <w:sz w:val="20"/>
          <w:szCs w:val="20"/>
        </w:rPr>
        <w:t xml:space="preserve">19, IntS is window-based and fully parameterized with </w:t>
      </w:r>
      <w:r w:rsidRPr="00DB6FA3">
        <w:rPr>
          <w:i/>
          <w:sz w:val="20"/>
          <w:szCs w:val="20"/>
        </w:rPr>
        <w:t>M</w:t>
      </w:r>
      <w:r w:rsidRPr="00DB6FA3">
        <w:rPr>
          <w:i/>
          <w:sz w:val="20"/>
          <w:szCs w:val="20"/>
          <w:vertAlign w:val="subscript"/>
        </w:rPr>
        <w:t>initial</w:t>
      </w:r>
      <w:r w:rsidRPr="00DB6FA3">
        <w:rPr>
          <w:sz w:val="20"/>
          <w:szCs w:val="20"/>
        </w:rPr>
        <w:fldChar w:fldCharType="begin"/>
      </w:r>
      <w:r w:rsidRPr="00DB6FA3">
        <w:rPr>
          <w:sz w:val="20"/>
          <w:szCs w:val="20"/>
        </w:rPr>
        <w:instrText xml:space="preserve"> QUOTE </w:instrText>
      </w:r>
      <m:oMath>
        <m:sSub>
          <m:sSubPr>
            <m:ctrlPr>
              <w:rPr>
                <w:rFonts w:ascii="Cambria Math" w:hAnsi="Cambria Math"/>
                <w:i/>
                <w:iCs/>
                <w:sz w:val="20"/>
                <w:szCs w:val="20"/>
              </w:rPr>
            </m:ctrlPr>
          </m:sSubPr>
          <m:e>
            <m:r>
              <m:rPr>
                <m:sty m:val="p"/>
              </m:rPr>
              <w:rPr>
                <w:rFonts w:ascii="Cambria Math" w:hAnsi="Cambria Math"/>
                <w:sz w:val="20"/>
                <w:szCs w:val="20"/>
              </w:rPr>
              <m:t>M</m:t>
            </m:r>
          </m:e>
          <m:sub>
            <m:r>
              <m:rPr>
                <m:sty m:val="p"/>
              </m:rPr>
              <w:rPr>
                <w:rFonts w:ascii="Cambria Math" w:hAnsi="Cambria Math"/>
                <w:sz w:val="20"/>
                <w:szCs w:val="20"/>
              </w:rPr>
              <m:t>initial</m:t>
            </m:r>
          </m:sub>
        </m:sSub>
      </m:oMath>
      <w:r w:rsidRPr="00DB6FA3">
        <w:rPr>
          <w:sz w:val="20"/>
          <w:szCs w:val="20"/>
        </w:rPr>
        <w:instrText xml:space="preserve"> </w:instrText>
      </w:r>
      <w:r w:rsidRPr="00DB6FA3">
        <w:rPr>
          <w:sz w:val="20"/>
          <w:szCs w:val="20"/>
        </w:rPr>
        <w:fldChar w:fldCharType="end"/>
      </w:r>
      <w:r w:rsidRPr="00DB6FA3">
        <w:rPr>
          <w:sz w:val="20"/>
          <w:szCs w:val="20"/>
        </w:rPr>
        <w:t>, indicating that the intermediate set consists of FD bases mod(</w:t>
      </w:r>
      <w:r w:rsidRPr="00DB6FA3">
        <w:rPr>
          <w:i/>
          <w:sz w:val="20"/>
          <w:szCs w:val="20"/>
        </w:rPr>
        <w:t>M</w:t>
      </w:r>
      <w:r w:rsidRPr="00DB6FA3">
        <w:rPr>
          <w:i/>
          <w:sz w:val="20"/>
          <w:szCs w:val="20"/>
          <w:vertAlign w:val="subscript"/>
        </w:rPr>
        <w:t>initial</w:t>
      </w:r>
      <w:r w:rsidRPr="00DB6FA3">
        <w:rPr>
          <w:sz w:val="20"/>
          <w:szCs w:val="20"/>
        </w:rPr>
        <w:t xml:space="preserve"> </w:t>
      </w:r>
      <w:r w:rsidRPr="00DB6FA3">
        <w:rPr>
          <w:i/>
          <w:sz w:val="20"/>
          <w:szCs w:val="20"/>
        </w:rPr>
        <w:t>+ n, N</w:t>
      </w:r>
      <w:r w:rsidRPr="00DB6FA3">
        <w:rPr>
          <w:i/>
          <w:sz w:val="20"/>
          <w:szCs w:val="20"/>
          <w:vertAlign w:val="subscript"/>
        </w:rPr>
        <w:t>3</w:t>
      </w:r>
      <w:r w:rsidRPr="00DB6FA3">
        <w:rPr>
          <w:sz w:val="20"/>
          <w:szCs w:val="20"/>
        </w:rPr>
        <w:t xml:space="preserve">), </w:t>
      </w:r>
      <w:r w:rsidRPr="00DB6FA3">
        <w:rPr>
          <w:i/>
          <w:sz w:val="20"/>
          <w:szCs w:val="20"/>
        </w:rPr>
        <w:t>n</w:t>
      </w:r>
      <w:r w:rsidRPr="00DB6FA3">
        <w:rPr>
          <w:sz w:val="20"/>
          <w:szCs w:val="20"/>
        </w:rPr>
        <w:t xml:space="preserve">=0,1, …, </w:t>
      </w:r>
      <w:r w:rsidRPr="00DB6FA3">
        <w:rPr>
          <w:position w:val="-12"/>
          <w:sz w:val="20"/>
          <w:szCs w:val="20"/>
        </w:rPr>
        <w:object w:dxaOrig="680" w:dyaOrig="440">
          <v:shape id="_x0000_i1026" type="#_x0000_t75" style="width:33.85pt;height:22.1pt" o:ole="">
            <v:imagedata r:id="rId11" o:title=""/>
          </v:shape>
          <o:OLEObject Type="Embed" ProgID="Equation.DSMT4" ShapeID="_x0000_i1026" DrawAspect="Content" ObjectID="_1626868301" r:id="rId12"/>
        </w:object>
      </w:r>
      <w:r w:rsidRPr="00DB6FA3">
        <w:rPr>
          <w:sz w:val="20"/>
          <w:szCs w:val="20"/>
        </w:rPr>
        <w:t xml:space="preserve"> </w:t>
      </w:r>
      <w:r w:rsidRPr="00DB6FA3">
        <w:rPr>
          <w:sz w:val="20"/>
          <w:szCs w:val="20"/>
        </w:rPr>
        <w:fldChar w:fldCharType="begin"/>
      </w:r>
      <w:r w:rsidRPr="00DB6FA3">
        <w:rPr>
          <w:sz w:val="20"/>
          <w:szCs w:val="20"/>
        </w:rPr>
        <w:instrText xml:space="preserve"> QUOTE </w:instrText>
      </w:r>
      <m:oMath>
        <m:r>
          <m:rPr>
            <m:sty m:val="p"/>
          </m:rPr>
          <w:rPr>
            <w:rFonts w:ascii="Cambria Math" w:hAnsi="Cambria Math"/>
            <w:sz w:val="20"/>
            <w:szCs w:val="20"/>
          </w:rPr>
          <m:t>mod</m:t>
        </m:r>
        <m:d>
          <m:dPr>
            <m:ctrlPr>
              <w:rPr>
                <w:rFonts w:ascii="Cambria Math" w:hAnsi="Cambria Math"/>
                <w:i/>
                <w:sz w:val="20"/>
                <w:szCs w:val="20"/>
              </w:rPr>
            </m:ctrlPr>
          </m:dPr>
          <m:e>
            <m:sSub>
              <m:sSubPr>
                <m:ctrlPr>
                  <w:rPr>
                    <w:rFonts w:ascii="Cambria Math" w:hAnsi="Cambria Math"/>
                    <w:i/>
                    <w:sz w:val="20"/>
                    <w:szCs w:val="20"/>
                  </w:rPr>
                </m:ctrlPr>
              </m:sSubPr>
              <m:e>
                <m:r>
                  <m:rPr>
                    <m:sty m:val="p"/>
                  </m:rPr>
                  <w:rPr>
                    <w:rFonts w:ascii="Cambria Math" w:hAnsi="Cambria Math"/>
                    <w:sz w:val="20"/>
                    <w:szCs w:val="20"/>
                  </w:rPr>
                  <m:t>M</m:t>
                </m:r>
              </m:e>
              <m:sub>
                <m:r>
                  <m:rPr>
                    <m:sty m:val="p"/>
                  </m:rPr>
                  <w:rPr>
                    <w:rFonts w:ascii="Cambria Math" w:hAnsi="Cambria Math"/>
                    <w:sz w:val="20"/>
                    <w:szCs w:val="20"/>
                  </w:rPr>
                  <m:t>initial</m:t>
                </m:r>
              </m:sub>
            </m:sSub>
            <m:r>
              <m:rPr>
                <m:sty m:val="p"/>
              </m:rPr>
              <w:rPr>
                <w:rFonts w:ascii="Cambria Math" w:hAnsi="Cambria Math"/>
                <w:sz w:val="20"/>
                <w:szCs w:val="20"/>
              </w:rPr>
              <m:t>+n,</m:t>
            </m:r>
            <m:sSub>
              <m:sSubPr>
                <m:ctrlPr>
                  <w:rPr>
                    <w:rFonts w:ascii="Cambria Math" w:hAnsi="Cambria Math"/>
                    <w:i/>
                    <w:sz w:val="20"/>
                    <w:szCs w:val="20"/>
                  </w:rPr>
                </m:ctrlPr>
              </m:sSubPr>
              <m:e>
                <m:r>
                  <m:rPr>
                    <m:sty m:val="p"/>
                  </m:rPr>
                  <w:rPr>
                    <w:rFonts w:ascii="Cambria Math" w:hAnsi="Cambria Math"/>
                    <w:sz w:val="20"/>
                    <w:szCs w:val="20"/>
                  </w:rPr>
                  <m:t>N</m:t>
                </m:r>
              </m:e>
              <m:sub>
                <m:r>
                  <m:rPr>
                    <m:sty m:val="p"/>
                  </m:rPr>
                  <w:rPr>
                    <w:rFonts w:ascii="Cambria Math" w:hAnsi="Cambria Math"/>
                    <w:sz w:val="20"/>
                    <w:szCs w:val="20"/>
                  </w:rPr>
                  <m:t>3</m:t>
                </m:r>
              </m:sub>
            </m:sSub>
          </m:e>
        </m:d>
        <m:r>
          <m:rPr>
            <m:sty m:val="p"/>
          </m:rPr>
          <w:rPr>
            <w:rFonts w:ascii="Cambria Math" w:hAnsi="Cambria Math"/>
            <w:sz w:val="20"/>
            <w:szCs w:val="20"/>
          </w:rPr>
          <m:t>, n=0,1,⋯</m:t>
        </m:r>
        <m:sSubSup>
          <m:sSubSupPr>
            <m:ctrlPr>
              <w:rPr>
                <w:rFonts w:ascii="Cambria Math" w:hAnsi="Cambria Math"/>
                <w:i/>
                <w:sz w:val="20"/>
                <w:szCs w:val="20"/>
              </w:rPr>
            </m:ctrlPr>
          </m:sSubSupPr>
          <m:e>
            <m:r>
              <m:rPr>
                <m:sty m:val="p"/>
              </m:rPr>
              <w:rPr>
                <w:rFonts w:ascii="Cambria Math" w:hAnsi="Cambria Math"/>
                <w:sz w:val="20"/>
                <w:szCs w:val="20"/>
              </w:rPr>
              <m:t>N</m:t>
            </m:r>
          </m:e>
          <m:sub>
            <m:r>
              <m:rPr>
                <m:sty m:val="p"/>
              </m:rPr>
              <w:rPr>
                <w:rFonts w:ascii="Cambria Math" w:hAnsi="Cambria Math"/>
                <w:sz w:val="20"/>
                <w:szCs w:val="20"/>
              </w:rPr>
              <m:t>3</m:t>
            </m:r>
          </m:sub>
          <m:sup>
            <m:r>
              <m:rPr>
                <m:sty m:val="p"/>
              </m:rPr>
              <w:rPr>
                <w:rFonts w:ascii="Cambria Math" w:hAnsi="Cambria Math"/>
                <w:sz w:val="20"/>
                <w:szCs w:val="20"/>
              </w:rPr>
              <m:t>'</m:t>
            </m:r>
          </m:sup>
        </m:sSubSup>
        <m:r>
          <m:rPr>
            <m:sty m:val="p"/>
          </m:rPr>
          <w:rPr>
            <w:rFonts w:ascii="Cambria Math" w:hAnsi="Cambria Math"/>
            <w:sz w:val="20"/>
            <w:szCs w:val="20"/>
          </w:rPr>
          <m:t>-1</m:t>
        </m:r>
      </m:oMath>
      <w:r w:rsidRPr="00DB6FA3">
        <w:rPr>
          <w:sz w:val="20"/>
          <w:szCs w:val="20"/>
        </w:rPr>
        <w:instrText xml:space="preserve"> </w:instrText>
      </w:r>
      <w:r w:rsidRPr="00DB6FA3">
        <w:rPr>
          <w:sz w:val="20"/>
          <w:szCs w:val="20"/>
        </w:rPr>
        <w:fldChar w:fldCharType="end"/>
      </w:r>
    </w:p>
    <w:p w:rsidR="00F0184E" w:rsidRPr="00DB6FA3" w:rsidRDefault="00F0184E" w:rsidP="00DB6FA3">
      <w:pPr>
        <w:pStyle w:val="Style10"/>
        <w:numPr>
          <w:ilvl w:val="2"/>
          <w:numId w:val="41"/>
        </w:numPr>
        <w:adjustRightInd w:val="0"/>
        <w:snapToGrid w:val="0"/>
        <w:spacing w:after="0" w:line="240" w:lineRule="auto"/>
      </w:pPr>
      <w:r w:rsidRPr="00DB6FA3">
        <w:t xml:space="preserve">The value </w:t>
      </w:r>
      <w:r w:rsidRPr="00DB6FA3">
        <w:rPr>
          <w:position w:val="-14"/>
        </w:rPr>
        <w:object w:dxaOrig="1260" w:dyaOrig="460">
          <v:shape id="_x0000_i1027" type="#_x0000_t75" style="width:63.1pt;height:23.15pt" o:ole="">
            <v:imagedata r:id="rId13" o:title=""/>
          </v:shape>
          <o:OLEObject Type="Embed" ProgID="Equation.DSMT4" ShapeID="_x0000_i1027" DrawAspect="Content" ObjectID="_1626868302" r:id="rId14"/>
        </w:object>
      </w:r>
      <w:r w:rsidRPr="00DB6FA3">
        <w:fldChar w:fldCharType="begin"/>
      </w:r>
      <w:r w:rsidRPr="00DB6FA3">
        <w:instrText xml:space="preserve"> QUOTE </w:instrText>
      </w:r>
      <m:oMath>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3</m:t>
            </m:r>
          </m:sub>
          <m:sup>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αM</m:t>
            </m:r>
          </m:e>
        </m:d>
      </m:oMath>
      <w:r w:rsidRPr="00DB6FA3">
        <w:instrText xml:space="preserve"> </w:instrText>
      </w:r>
      <w:r w:rsidRPr="00DB6FA3">
        <w:fldChar w:fldCharType="end"/>
      </w:r>
      <w:r w:rsidRPr="00DB6FA3">
        <w:t xml:space="preserve"> where </w:t>
      </w:r>
      <w:r w:rsidRPr="00DB6FA3">
        <w:sym w:font="Symbol" w:char="F061"/>
      </w:r>
      <w:r w:rsidRPr="00DB6FA3">
        <w:t xml:space="preserve"> is higher-layer configured from two possible values </w:t>
      </w:r>
    </w:p>
    <w:p w:rsidR="00F0184E" w:rsidRPr="00DB6FA3" w:rsidRDefault="00F0184E" w:rsidP="00DB6FA3">
      <w:pPr>
        <w:pStyle w:val="Style10"/>
        <w:numPr>
          <w:ilvl w:val="3"/>
          <w:numId w:val="41"/>
        </w:numPr>
        <w:adjustRightInd w:val="0"/>
        <w:snapToGrid w:val="0"/>
        <w:spacing w:after="0" w:line="240" w:lineRule="auto"/>
      </w:pPr>
      <w:r w:rsidRPr="00DB6FA3">
        <w:t>FFS (to be finalized in RAN1#98 Prague): the supported parameter combinations for (</w:t>
      </w:r>
      <w:r w:rsidRPr="00DB6FA3">
        <w:rPr>
          <w:i/>
        </w:rPr>
        <w:t xml:space="preserve">L, p, β, </w:t>
      </w:r>
      <w:r w:rsidRPr="00DB6FA3">
        <w:rPr>
          <w:i/>
        </w:rPr>
        <w:sym w:font="Symbol" w:char="F061"/>
      </w:r>
      <w:r w:rsidRPr="00DB6FA3">
        <w:t>)</w:t>
      </w:r>
      <w:r w:rsidRPr="00DB6FA3">
        <w:fldChar w:fldCharType="begin"/>
      </w:r>
      <w:r w:rsidRPr="00DB6FA3">
        <w:instrText xml:space="preserve"> QUOTE </w:instrText>
      </w:r>
      <m:oMath>
        <m:d>
          <m:dPr>
            <m:ctrlPr>
              <w:rPr>
                <w:rFonts w:ascii="Cambria Math" w:hAnsi="Cambria Math"/>
                <w:i/>
              </w:rPr>
            </m:ctrlPr>
          </m:dPr>
          <m:e>
            <m:r>
              <m:rPr>
                <m:sty m:val="p"/>
              </m:rPr>
              <w:rPr>
                <w:rFonts w:ascii="Cambria Math" w:hAnsi="Cambria Math"/>
              </w:rPr>
              <m:t>L,p,β,α</m:t>
            </m:r>
          </m:e>
        </m:d>
      </m:oMath>
      <w:r w:rsidRPr="00DB6FA3">
        <w:instrText xml:space="preserve"> </w:instrText>
      </w:r>
      <w:r w:rsidRPr="00DB6FA3">
        <w:fldChar w:fldCharType="end"/>
      </w:r>
    </w:p>
    <w:p w:rsidR="00F0184E" w:rsidRPr="00DB6FA3" w:rsidRDefault="00F0184E" w:rsidP="00DB6FA3">
      <w:pPr>
        <w:pStyle w:val="ListParagraph"/>
        <w:numPr>
          <w:ilvl w:val="1"/>
          <w:numId w:val="41"/>
        </w:numPr>
        <w:adjustRightInd w:val="0"/>
        <w:snapToGrid w:val="0"/>
        <w:spacing w:after="0" w:line="240" w:lineRule="auto"/>
        <w:ind w:firstLineChars="0"/>
        <w:jc w:val="both"/>
        <w:rPr>
          <w:sz w:val="20"/>
          <w:szCs w:val="20"/>
        </w:rPr>
      </w:pPr>
      <w:r w:rsidRPr="00DB6FA3">
        <w:rPr>
          <w:sz w:val="20"/>
          <w:szCs w:val="20"/>
        </w:rPr>
        <w:t>The 2</w:t>
      </w:r>
      <w:r w:rsidRPr="00DB6FA3">
        <w:rPr>
          <w:sz w:val="20"/>
          <w:szCs w:val="20"/>
          <w:vertAlign w:val="superscript"/>
        </w:rPr>
        <w:t>nd</w:t>
      </w:r>
      <w:r w:rsidRPr="00DB6FA3">
        <w:rPr>
          <w:sz w:val="20"/>
          <w:szCs w:val="20"/>
        </w:rPr>
        <w:t xml:space="preserve"> step subset selection is indicated by an </w:t>
      </w:r>
      <w:r w:rsidRPr="00DB6FA3">
        <w:rPr>
          <w:i/>
          <w:sz w:val="20"/>
          <w:szCs w:val="20"/>
        </w:rPr>
        <w:t>X</w:t>
      </w:r>
      <w:r w:rsidRPr="00DB6FA3">
        <w:rPr>
          <w:i/>
          <w:sz w:val="20"/>
          <w:szCs w:val="20"/>
          <w:vertAlign w:val="subscript"/>
        </w:rPr>
        <w:t>2</w:t>
      </w:r>
      <w:r w:rsidRPr="00DB6FA3">
        <w:rPr>
          <w:sz w:val="20"/>
          <w:szCs w:val="20"/>
        </w:rPr>
        <w:t>-bit combinatorial indicator (for each layer) in UCI part 2</w:t>
      </w:r>
    </w:p>
    <w:p w:rsidR="00F0184E" w:rsidRPr="00DB6FA3" w:rsidRDefault="00F0184E" w:rsidP="00DB6FA3">
      <w:pPr>
        <w:adjustRightInd w:val="0"/>
        <w:snapToGrid w:val="0"/>
        <w:spacing w:after="0" w:line="240" w:lineRule="auto"/>
        <w:rPr>
          <w:b/>
          <w:sz w:val="20"/>
          <w:szCs w:val="20"/>
        </w:rPr>
      </w:pPr>
      <w:r w:rsidRPr="00DB6FA3">
        <w:rPr>
          <w:b/>
          <w:sz w:val="20"/>
          <w:szCs w:val="20"/>
        </w:rPr>
        <w:t>Agreement</w:t>
      </w:r>
    </w:p>
    <w:p w:rsidR="00F0184E" w:rsidRPr="00DB6FA3" w:rsidRDefault="00F0184E" w:rsidP="00DB6FA3">
      <w:pPr>
        <w:pStyle w:val="Style10"/>
        <w:adjustRightInd w:val="0"/>
        <w:snapToGrid w:val="0"/>
        <w:spacing w:after="0" w:line="240" w:lineRule="auto"/>
        <w:ind w:firstLine="0"/>
      </w:pPr>
      <w:r w:rsidRPr="00DB6FA3">
        <w:t xml:space="preserve">For further details on the agreed UCI parameters in Table 1 of R1-1905629: </w:t>
      </w:r>
    </w:p>
    <w:p w:rsidR="00F0184E" w:rsidRPr="00DB6FA3" w:rsidRDefault="00F0184E" w:rsidP="00DB6FA3">
      <w:pPr>
        <w:pStyle w:val="Style10"/>
        <w:numPr>
          <w:ilvl w:val="0"/>
          <w:numId w:val="46"/>
        </w:numPr>
        <w:adjustRightInd w:val="0"/>
        <w:snapToGrid w:val="0"/>
        <w:spacing w:after="0" w:line="240" w:lineRule="auto"/>
      </w:pPr>
      <w:r w:rsidRPr="00DB6FA3">
        <w:t>On SCI for RI&gt;1 (reported in UCI part 2), down-select among the two following alternatives:</w:t>
      </w:r>
    </w:p>
    <w:p w:rsidR="00F0184E" w:rsidRPr="00DB6FA3" w:rsidRDefault="00F0184E" w:rsidP="00DB6FA3">
      <w:pPr>
        <w:pStyle w:val="ListParagraph"/>
        <w:numPr>
          <w:ilvl w:val="1"/>
          <w:numId w:val="41"/>
        </w:numPr>
        <w:adjustRightInd w:val="0"/>
        <w:snapToGrid w:val="0"/>
        <w:spacing w:after="0" w:line="240" w:lineRule="auto"/>
        <w:ind w:firstLineChars="0"/>
        <w:jc w:val="both"/>
        <w:rPr>
          <w:sz w:val="20"/>
          <w:szCs w:val="20"/>
        </w:rPr>
      </w:pPr>
      <w:r w:rsidRPr="00DB6FA3">
        <w:rPr>
          <w:sz w:val="20"/>
          <w:szCs w:val="20"/>
        </w:rPr>
        <w:t xml:space="preserve">Alt3.3: Per-layer SCI, where </w:t>
      </w:r>
      <w:r w:rsidRPr="00DB6FA3">
        <w:rPr>
          <w:i/>
          <w:sz w:val="20"/>
          <w:szCs w:val="20"/>
        </w:rPr>
        <w:t>SCI</w:t>
      </w:r>
      <w:r w:rsidRPr="00DB6FA3">
        <w:rPr>
          <w:i/>
          <w:sz w:val="20"/>
          <w:szCs w:val="20"/>
          <w:vertAlign w:val="subscript"/>
        </w:rPr>
        <w:t>i</w:t>
      </w:r>
      <w:r w:rsidRPr="00DB6FA3">
        <w:rPr>
          <w:sz w:val="20"/>
          <w:szCs w:val="20"/>
        </w:rPr>
        <w:t xml:space="preserve"> is a </w:t>
      </w:r>
      <w:r w:rsidRPr="00DB6FA3">
        <w:rPr>
          <w:position w:val="-14"/>
          <w:sz w:val="20"/>
          <w:szCs w:val="20"/>
        </w:rPr>
        <w:object w:dxaOrig="999" w:dyaOrig="400">
          <v:shape id="_x0000_i1028" type="#_x0000_t75" style="width:49.9pt;height:19.95pt" o:ole="">
            <v:imagedata r:id="rId15" o:title=""/>
          </v:shape>
          <o:OLEObject Type="Embed" ProgID="Equation.DSMT4" ShapeID="_x0000_i1028" DrawAspect="Content" ObjectID="_1626868303" r:id="rId16"/>
        </w:object>
      </w:r>
      <w:r w:rsidRPr="00DB6FA3">
        <w:rPr>
          <w:sz w:val="20"/>
          <w:szCs w:val="20"/>
        </w:rPr>
        <w:fldChar w:fldCharType="begin"/>
      </w:r>
      <w:r w:rsidRPr="00DB6FA3">
        <w:rPr>
          <w:sz w:val="20"/>
          <w:szCs w:val="20"/>
        </w:rPr>
        <w:instrText xml:space="preserve"> QUOTE </w:instrText>
      </w:r>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sSub>
                  <m:sSubPr>
                    <m:ctrlPr>
                      <w:rPr>
                        <w:rFonts w:ascii="Cambria Math" w:hAnsi="Cambria Math"/>
                        <w:i/>
                        <w:sz w:val="20"/>
                        <w:szCs w:val="20"/>
                      </w:rPr>
                    </m:ctrlPr>
                  </m:sSubPr>
                  <m:e>
                    <m:r>
                      <m:rPr>
                        <m:sty m:val="p"/>
                      </m:rPr>
                      <w:rPr>
                        <w:rFonts w:ascii="Cambria Math" w:hAnsi="Cambria Math"/>
                        <w:sz w:val="20"/>
                        <w:szCs w:val="20"/>
                      </w:rPr>
                      <m:t>K</m:t>
                    </m:r>
                  </m:e>
                  <m:sub>
                    <m:r>
                      <m:rPr>
                        <m:sty m:val="p"/>
                      </m:rPr>
                      <w:rPr>
                        <w:rFonts w:ascii="Cambria Math" w:hAnsi="Cambria Math"/>
                        <w:sz w:val="20"/>
                        <w:szCs w:val="20"/>
                      </w:rPr>
                      <m:t>0</m:t>
                    </m:r>
                  </m:sub>
                </m:sSub>
              </m:e>
            </m:func>
          </m:e>
        </m:d>
      </m:oMath>
      <w:r w:rsidRPr="00DB6FA3">
        <w:rPr>
          <w:sz w:val="20"/>
          <w:szCs w:val="20"/>
        </w:rPr>
        <w:instrText xml:space="preserve"> </w:instrText>
      </w:r>
      <w:r w:rsidRPr="00DB6FA3">
        <w:rPr>
          <w:sz w:val="20"/>
          <w:szCs w:val="20"/>
        </w:rPr>
        <w:fldChar w:fldCharType="end"/>
      </w:r>
      <w:r w:rsidRPr="00DB6FA3">
        <w:rPr>
          <w:sz w:val="20"/>
          <w:szCs w:val="20"/>
        </w:rPr>
        <w:t>-bit indicator (</w:t>
      </w:r>
      <w:r w:rsidRPr="00DB6FA3">
        <w:rPr>
          <w:i/>
          <w:sz w:val="20"/>
          <w:szCs w:val="20"/>
        </w:rPr>
        <w:t>i</w:t>
      </w:r>
      <w:r w:rsidRPr="00DB6FA3">
        <w:rPr>
          <w:sz w:val="20"/>
          <w:szCs w:val="20"/>
        </w:rPr>
        <w:t>=0,1,…(</w:t>
      </w:r>
      <w:r w:rsidRPr="00DB6FA3">
        <w:rPr>
          <w:i/>
          <w:sz w:val="20"/>
          <w:szCs w:val="20"/>
        </w:rPr>
        <w:t>RI</w:t>
      </w:r>
      <w:r w:rsidRPr="00DB6FA3">
        <w:rPr>
          <w:sz w:val="20"/>
          <w:szCs w:val="20"/>
        </w:rPr>
        <w:t>-1)</w:t>
      </w:r>
      <w:r w:rsidRPr="00DB6FA3">
        <w:rPr>
          <w:sz w:val="20"/>
          <w:szCs w:val="20"/>
        </w:rPr>
        <w:fldChar w:fldCharType="begin"/>
      </w:r>
      <w:r w:rsidRPr="00DB6FA3">
        <w:rPr>
          <w:sz w:val="20"/>
          <w:szCs w:val="20"/>
        </w:rPr>
        <w:instrText xml:space="preserve"> QUOTE </w:instrText>
      </w:r>
      <m:oMath>
        <m:r>
          <m:rPr>
            <m:sty m:val="p"/>
          </m:rPr>
          <w:rPr>
            <w:rFonts w:ascii="Cambria Math" w:hAnsi="Cambria Math"/>
            <w:sz w:val="20"/>
            <w:szCs w:val="20"/>
          </w:rPr>
          <m:t>i=0,1,…,(RI-1)</m:t>
        </m:r>
      </m:oMath>
      <w:r w:rsidRPr="00DB6FA3">
        <w:rPr>
          <w:sz w:val="20"/>
          <w:szCs w:val="20"/>
        </w:rPr>
        <w:instrText xml:space="preserve"> </w:instrText>
      </w:r>
      <w:r w:rsidRPr="00DB6FA3">
        <w:rPr>
          <w:sz w:val="20"/>
          <w:szCs w:val="20"/>
        </w:rPr>
        <w:fldChar w:fldCharType="end"/>
      </w:r>
      <w:r w:rsidRPr="00DB6FA3">
        <w:rPr>
          <w:sz w:val="20"/>
          <w:szCs w:val="20"/>
        </w:rPr>
        <w:t xml:space="preserve">), including further reducing the bitwidth if applicable (to </w:t>
      </w:r>
      <w:r w:rsidRPr="00DB6FA3">
        <w:rPr>
          <w:position w:val="-14"/>
          <w:sz w:val="20"/>
          <w:szCs w:val="20"/>
        </w:rPr>
        <w:object w:dxaOrig="2220" w:dyaOrig="400">
          <v:shape id="_x0000_i1029" type="#_x0000_t75" style="width:110.85pt;height:19.95pt" o:ole="">
            <v:imagedata r:id="rId17" o:title=""/>
          </v:shape>
          <o:OLEObject Type="Embed" ProgID="Equation.DSMT4" ShapeID="_x0000_i1029" DrawAspect="Content" ObjectID="_1626868304" r:id="rId18"/>
        </w:object>
      </w:r>
      <w:r w:rsidRPr="00DB6FA3">
        <w:rPr>
          <w:sz w:val="20"/>
          <w:szCs w:val="20"/>
        </w:rPr>
        <w:fldChar w:fldCharType="begin"/>
      </w:r>
      <w:r w:rsidRPr="00DB6FA3">
        <w:rPr>
          <w:sz w:val="20"/>
          <w:szCs w:val="20"/>
        </w:rPr>
        <w:instrText xml:space="preserve"> QUOTE </w:instrText>
      </w:r>
      <m:oMath>
        <m:d>
          <m:dPr>
            <m:begChr m:val="⌈"/>
            <m:endChr m:val="⌉"/>
            <m:ctrlPr>
              <w:rPr>
                <w:rFonts w:ascii="Cambria Math" w:eastAsia="Malgun Gothic" w:hAnsi="Cambria Math"/>
                <w:iCs/>
                <w:sz w:val="20"/>
                <w:szCs w:val="20"/>
              </w:rPr>
            </m:ctrlPr>
          </m:dPr>
          <m:e>
            <m:func>
              <m:funcPr>
                <m:ctrlPr>
                  <w:rPr>
                    <w:rFonts w:ascii="Cambria Math" w:eastAsia="Malgun Gothic" w:hAnsi="Cambria Math"/>
                    <w:iCs/>
                    <w:sz w:val="20"/>
                    <w:szCs w:val="20"/>
                  </w:rPr>
                </m:ctrlPr>
              </m:funcPr>
              <m:fName>
                <m:sSub>
                  <m:sSubPr>
                    <m:ctrlPr>
                      <w:rPr>
                        <w:rFonts w:ascii="Cambria Math" w:eastAsia="Malgun Gothic" w:hAnsi="Cambria Math"/>
                        <w:iCs/>
                        <w:sz w:val="20"/>
                        <w:szCs w:val="20"/>
                      </w:rPr>
                    </m:ctrlPr>
                  </m:sSubPr>
                  <m:e>
                    <m:r>
                      <m:rPr>
                        <m:sty m:val="p"/>
                      </m:rPr>
                      <w:rPr>
                        <w:rFonts w:ascii="Cambria Math" w:hAnsi="Cambria Math"/>
                        <w:sz w:val="20"/>
                        <w:szCs w:val="20"/>
                      </w:rPr>
                      <m:t>log</m:t>
                    </m:r>
                  </m:e>
                  <m:sub>
                    <m:r>
                      <m:rPr>
                        <m:sty m:val="p"/>
                      </m:rPr>
                      <w:rPr>
                        <w:rFonts w:ascii="Cambria Math" w:eastAsia="Malgun Gothic" w:hAnsi="Cambria Math"/>
                        <w:sz w:val="20"/>
                        <w:szCs w:val="20"/>
                      </w:rPr>
                      <m:t>2</m:t>
                    </m:r>
                  </m:sub>
                </m:sSub>
              </m:fName>
              <m:e>
                <m:r>
                  <m:rPr>
                    <m:sty m:val="p"/>
                  </m:rPr>
                  <w:rPr>
                    <w:rFonts w:ascii="Cambria Math" w:eastAsia="Malgun Gothic" w:hAnsi="Cambria Math"/>
                    <w:sz w:val="20"/>
                    <w:szCs w:val="20"/>
                  </w:rPr>
                  <m:t>min</m:t>
                </m:r>
                <m:d>
                  <m:dPr>
                    <m:begChr m:val="{"/>
                    <m:endChr m:val="}"/>
                    <m:ctrlPr>
                      <w:rPr>
                        <w:rFonts w:ascii="Cambria Math" w:eastAsia="Malgun Gothic" w:hAnsi="Cambria Math"/>
                        <w:sz w:val="20"/>
                        <w:szCs w:val="20"/>
                      </w:rPr>
                    </m:ctrlPr>
                  </m:dPr>
                  <m:e>
                    <m:sSub>
                      <m:sSubPr>
                        <m:ctrlPr>
                          <w:rPr>
                            <w:rFonts w:ascii="Cambria Math" w:eastAsia="Malgun Gothic" w:hAnsi="Cambria Math"/>
                            <w:i/>
                            <w:sz w:val="20"/>
                            <w:szCs w:val="20"/>
                          </w:rPr>
                        </m:ctrlPr>
                      </m:sSubPr>
                      <m:e>
                        <m:r>
                          <m:rPr>
                            <m:sty m:val="p"/>
                          </m:rPr>
                          <w:rPr>
                            <w:rFonts w:ascii="Cambria Math" w:eastAsia="Malgun Gothic" w:hAnsi="Cambria Math"/>
                            <w:sz w:val="20"/>
                            <w:szCs w:val="20"/>
                          </w:rPr>
                          <m:t>K</m:t>
                        </m:r>
                      </m:e>
                      <m:sub>
                        <m:r>
                          <m:rPr>
                            <m:sty m:val="p"/>
                          </m:rPr>
                          <w:rPr>
                            <w:rFonts w:ascii="Cambria Math" w:eastAsia="Malgun Gothic" w:hAnsi="Cambria Math"/>
                            <w:sz w:val="20"/>
                            <w:szCs w:val="20"/>
                          </w:rPr>
                          <m:t>0</m:t>
                        </m:r>
                      </m:sub>
                    </m:sSub>
                    <m:r>
                      <m:rPr>
                        <m:sty m:val="p"/>
                      </m:rPr>
                      <w:rPr>
                        <w:rFonts w:ascii="Cambria Math" w:eastAsia="Malgun Gothic" w:hAnsi="Cambria Math"/>
                        <w:sz w:val="20"/>
                        <w:szCs w:val="20"/>
                      </w:rPr>
                      <m:t>,2L</m:t>
                    </m:r>
                    <m:sSub>
                      <m:sSubPr>
                        <m:ctrlPr>
                          <w:rPr>
                            <w:rFonts w:ascii="Cambria Math" w:eastAsia="Malgun Gothic" w:hAnsi="Cambria Math"/>
                            <w:i/>
                            <w:sz w:val="20"/>
                            <w:szCs w:val="20"/>
                          </w:rPr>
                        </m:ctrlPr>
                      </m:sSubPr>
                      <m:e>
                        <m:r>
                          <m:rPr>
                            <m:sty m:val="p"/>
                          </m:rPr>
                          <w:rPr>
                            <w:rFonts w:ascii="Cambria Math" w:eastAsia="Malgun Gothic" w:hAnsi="Cambria Math"/>
                            <w:sz w:val="20"/>
                            <w:szCs w:val="20"/>
                          </w:rPr>
                          <m:t>M</m:t>
                        </m:r>
                      </m:e>
                      <m:sub>
                        <m:r>
                          <m:rPr>
                            <m:sty m:val="p"/>
                          </m:rPr>
                          <w:rPr>
                            <w:rFonts w:ascii="Cambria Math" w:eastAsia="Malgun Gothic" w:hAnsi="Cambria Math"/>
                            <w:sz w:val="20"/>
                            <w:szCs w:val="20"/>
                          </w:rPr>
                          <m:t>i</m:t>
                        </m:r>
                      </m:sub>
                    </m:sSub>
                  </m:e>
                </m:d>
              </m:e>
            </m:func>
          </m:e>
        </m:d>
      </m:oMath>
      <w:r w:rsidRPr="00DB6FA3">
        <w:rPr>
          <w:sz w:val="20"/>
          <w:szCs w:val="20"/>
        </w:rPr>
        <w:instrText xml:space="preserve"> </w:instrText>
      </w:r>
      <w:r w:rsidRPr="00DB6FA3">
        <w:rPr>
          <w:sz w:val="20"/>
          <w:szCs w:val="20"/>
        </w:rPr>
        <w:fldChar w:fldCharType="end"/>
      </w:r>
      <w:r w:rsidRPr="00DB6FA3">
        <w:rPr>
          <w:sz w:val="20"/>
          <w:szCs w:val="20"/>
        </w:rPr>
        <w:t>)</w:t>
      </w:r>
    </w:p>
    <w:p w:rsidR="00F0184E" w:rsidRPr="00DB6FA3" w:rsidRDefault="00F0184E" w:rsidP="00DB6FA3">
      <w:pPr>
        <w:pStyle w:val="ListParagraph"/>
        <w:numPr>
          <w:ilvl w:val="1"/>
          <w:numId w:val="41"/>
        </w:numPr>
        <w:adjustRightInd w:val="0"/>
        <w:snapToGrid w:val="0"/>
        <w:spacing w:after="0" w:line="240" w:lineRule="auto"/>
        <w:ind w:firstLineChars="0"/>
        <w:jc w:val="both"/>
        <w:rPr>
          <w:sz w:val="20"/>
          <w:szCs w:val="20"/>
        </w:rPr>
      </w:pPr>
      <w:r w:rsidRPr="00DB6FA3">
        <w:rPr>
          <w:sz w:val="20"/>
          <w:szCs w:val="20"/>
        </w:rPr>
        <w:t xml:space="preserve">Alt3.4: Per-layer SCI, where </w:t>
      </w:r>
      <w:r w:rsidRPr="00DB6FA3">
        <w:rPr>
          <w:sz w:val="20"/>
          <w:szCs w:val="20"/>
        </w:rPr>
        <w:fldChar w:fldCharType="begin"/>
      </w:r>
      <w:r w:rsidRPr="00DB6FA3">
        <w:rPr>
          <w:sz w:val="20"/>
          <w:szCs w:val="20"/>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SCI</m:t>
            </m:r>
          </m:e>
          <m:sub>
            <m:r>
              <m:rPr>
                <m:sty m:val="p"/>
              </m:rPr>
              <w:rPr>
                <w:rFonts w:ascii="Cambria Math" w:hAnsi="Cambria Math"/>
                <w:sz w:val="20"/>
                <w:szCs w:val="20"/>
              </w:rPr>
              <m:t>i</m:t>
            </m:r>
          </m:sub>
        </m:sSub>
      </m:oMath>
      <w:r w:rsidRPr="00DB6FA3">
        <w:rPr>
          <w:sz w:val="20"/>
          <w:szCs w:val="20"/>
        </w:rPr>
        <w:instrText xml:space="preserve"> </w:instrText>
      </w:r>
      <w:r w:rsidRPr="00DB6FA3">
        <w:rPr>
          <w:sz w:val="20"/>
          <w:szCs w:val="20"/>
        </w:rPr>
        <w:fldChar w:fldCharType="separate"/>
      </w:r>
      <w:r w:rsidRPr="00DB6FA3">
        <w:rPr>
          <w:i/>
          <w:sz w:val="20"/>
          <w:szCs w:val="20"/>
        </w:rPr>
        <w:t xml:space="preserve"> SCI</w:t>
      </w:r>
      <w:r w:rsidRPr="00DB6FA3">
        <w:rPr>
          <w:i/>
          <w:sz w:val="20"/>
          <w:szCs w:val="20"/>
          <w:vertAlign w:val="subscript"/>
        </w:rPr>
        <w:t>i</w:t>
      </w:r>
      <w:r w:rsidRPr="00DB6FA3">
        <w:rPr>
          <w:sz w:val="20"/>
          <w:szCs w:val="20"/>
        </w:rPr>
        <w:t xml:space="preserve"> </w:t>
      </w:r>
      <w:r w:rsidRPr="00DB6FA3">
        <w:rPr>
          <w:sz w:val="20"/>
          <w:szCs w:val="20"/>
        </w:rPr>
        <w:fldChar w:fldCharType="end"/>
      </w:r>
      <w:r w:rsidRPr="00DB6FA3">
        <w:rPr>
          <w:sz w:val="20"/>
          <w:szCs w:val="20"/>
        </w:rPr>
        <w:t xml:space="preserve">is a </w:t>
      </w:r>
      <w:r w:rsidRPr="00DB6FA3">
        <w:rPr>
          <w:position w:val="-14"/>
          <w:sz w:val="20"/>
          <w:szCs w:val="20"/>
        </w:rPr>
        <w:object w:dxaOrig="999" w:dyaOrig="400">
          <v:shape id="_x0000_i1030" type="#_x0000_t75" style="width:49.9pt;height:19.95pt" o:ole="">
            <v:imagedata r:id="rId19" o:title=""/>
          </v:shape>
          <o:OLEObject Type="Embed" ProgID="Equation.DSMT4" ShapeID="_x0000_i1030" DrawAspect="Content" ObjectID="_1626868305" r:id="rId20"/>
        </w:object>
      </w:r>
      <w:r w:rsidRPr="00DB6FA3">
        <w:rPr>
          <w:sz w:val="20"/>
          <w:szCs w:val="20"/>
        </w:rPr>
        <w:fldChar w:fldCharType="begin"/>
      </w:r>
      <w:r w:rsidRPr="00DB6FA3">
        <w:rPr>
          <w:sz w:val="20"/>
          <w:szCs w:val="20"/>
        </w:rPr>
        <w:instrText xml:space="preserve"> QUOTE </w:instrText>
      </w:r>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r>
                  <m:rPr>
                    <m:sty m:val="p"/>
                  </m:rPr>
                  <w:rPr>
                    <w:rFonts w:ascii="Cambria Math" w:hAnsi="Cambria Math"/>
                    <w:sz w:val="20"/>
                    <w:szCs w:val="20"/>
                  </w:rPr>
                  <m:t>2L</m:t>
                </m:r>
              </m:e>
            </m:func>
          </m:e>
        </m:d>
      </m:oMath>
      <w:r w:rsidRPr="00DB6FA3">
        <w:rPr>
          <w:sz w:val="20"/>
          <w:szCs w:val="20"/>
        </w:rPr>
        <w:instrText xml:space="preserve"> </w:instrText>
      </w:r>
      <w:r w:rsidRPr="00DB6FA3">
        <w:rPr>
          <w:sz w:val="20"/>
          <w:szCs w:val="20"/>
        </w:rPr>
        <w:fldChar w:fldCharType="end"/>
      </w:r>
      <w:r w:rsidRPr="00DB6FA3">
        <w:rPr>
          <w:sz w:val="20"/>
          <w:szCs w:val="20"/>
        </w:rPr>
        <w:t>–bit (</w:t>
      </w:r>
      <w:r w:rsidRPr="00DB6FA3">
        <w:rPr>
          <w:i/>
          <w:sz w:val="20"/>
          <w:szCs w:val="20"/>
        </w:rPr>
        <w:t>i</w:t>
      </w:r>
      <w:r w:rsidRPr="00DB6FA3">
        <w:rPr>
          <w:sz w:val="20"/>
          <w:szCs w:val="20"/>
        </w:rPr>
        <w:t>=0,1,…(</w:t>
      </w:r>
      <w:r w:rsidRPr="00DB6FA3">
        <w:rPr>
          <w:i/>
          <w:sz w:val="20"/>
          <w:szCs w:val="20"/>
        </w:rPr>
        <w:t>RI</w:t>
      </w:r>
      <w:r w:rsidRPr="00DB6FA3">
        <w:rPr>
          <w:sz w:val="20"/>
          <w:szCs w:val="20"/>
        </w:rPr>
        <w:t>-1)</w:t>
      </w:r>
      <w:r w:rsidRPr="00DB6FA3">
        <w:rPr>
          <w:sz w:val="20"/>
          <w:szCs w:val="20"/>
        </w:rPr>
        <w:fldChar w:fldCharType="begin"/>
      </w:r>
      <w:r w:rsidRPr="00DB6FA3">
        <w:rPr>
          <w:sz w:val="20"/>
          <w:szCs w:val="20"/>
        </w:rPr>
        <w:instrText xml:space="preserve"> QUOTE </w:instrText>
      </w:r>
      <m:oMath>
        <m:r>
          <m:rPr>
            <m:sty m:val="p"/>
          </m:rPr>
          <w:rPr>
            <w:rFonts w:ascii="Cambria Math" w:hAnsi="Cambria Math"/>
            <w:sz w:val="20"/>
            <w:szCs w:val="20"/>
          </w:rPr>
          <m:t>i=0,1,…,(RI-1)</m:t>
        </m:r>
      </m:oMath>
      <w:r w:rsidRPr="00DB6FA3">
        <w:rPr>
          <w:sz w:val="20"/>
          <w:szCs w:val="20"/>
        </w:rPr>
        <w:instrText xml:space="preserve"> </w:instrText>
      </w:r>
      <w:r w:rsidRPr="00DB6FA3">
        <w:rPr>
          <w:sz w:val="20"/>
          <w:szCs w:val="20"/>
        </w:rPr>
        <w:fldChar w:fldCharType="end"/>
      </w:r>
      <w:r w:rsidRPr="00DB6FA3">
        <w:rPr>
          <w:sz w:val="20"/>
          <w:szCs w:val="20"/>
        </w:rPr>
        <w:t>)</w:t>
      </w:r>
    </w:p>
    <w:p w:rsidR="00F0184E" w:rsidRPr="00DB6FA3" w:rsidRDefault="00F0184E" w:rsidP="00DB6FA3">
      <w:pPr>
        <w:adjustRightInd w:val="0"/>
        <w:snapToGrid w:val="0"/>
        <w:spacing w:after="0" w:line="240" w:lineRule="auto"/>
        <w:rPr>
          <w:b/>
          <w:sz w:val="20"/>
          <w:szCs w:val="20"/>
        </w:rPr>
      </w:pPr>
      <w:r w:rsidRPr="00DB6FA3">
        <w:rPr>
          <w:b/>
          <w:sz w:val="20"/>
          <w:szCs w:val="20"/>
        </w:rPr>
        <w:t>Agreement</w:t>
      </w:r>
    </w:p>
    <w:p w:rsidR="00F0184E" w:rsidRPr="00DB6FA3" w:rsidRDefault="00F0184E" w:rsidP="00DB6FA3">
      <w:pPr>
        <w:pStyle w:val="Style10"/>
        <w:adjustRightInd w:val="0"/>
        <w:snapToGrid w:val="0"/>
        <w:spacing w:after="0" w:line="240" w:lineRule="auto"/>
        <w:ind w:firstLine="0"/>
      </w:pPr>
      <w:r w:rsidRPr="00DB6FA3">
        <w:t>On</w:t>
      </w:r>
      <w:r w:rsidRPr="00DB6FA3">
        <w:rPr>
          <w:rFonts w:hint="eastAsia"/>
          <w:iCs/>
        </w:rPr>
        <w:t xml:space="preserve"> the value of</w:t>
      </w:r>
      <w:r w:rsidRPr="00DB6FA3">
        <w:rPr>
          <w:iCs/>
        </w:rPr>
        <w:t xml:space="preserve"> </w:t>
      </w:r>
      <w:r w:rsidRPr="00DB6FA3">
        <w:rPr>
          <w:i/>
          <w:iCs/>
        </w:rPr>
        <w:t>N</w:t>
      </w:r>
      <w:r w:rsidRPr="00DB6FA3">
        <w:rPr>
          <w:i/>
          <w:iCs/>
          <w:vertAlign w:val="subscript"/>
        </w:rPr>
        <w:t>3</w:t>
      </w:r>
      <w:r w:rsidRPr="00DB6FA3">
        <w:rPr>
          <w:rFonts w:hint="eastAsia"/>
          <w:iCs/>
        </w:rPr>
        <w:t xml:space="preserve"> </w:t>
      </w:r>
      <w:r w:rsidRPr="00DB6FA3">
        <w:rPr>
          <w:iCs/>
        </w:rPr>
        <w:fldChar w:fldCharType="begin"/>
      </w:r>
      <w:r w:rsidRPr="00DB6FA3">
        <w:rPr>
          <w:iCs/>
        </w:rPr>
        <w:instrText xml:space="preserve"> QUOTE </w:instrTex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3</m:t>
            </m:r>
          </m:sub>
        </m:sSub>
      </m:oMath>
      <w:r w:rsidRPr="00DB6FA3">
        <w:rPr>
          <w:iCs/>
        </w:rPr>
        <w:instrText xml:space="preserve"> </w:instrText>
      </w:r>
      <w:r w:rsidRPr="00DB6FA3">
        <w:rPr>
          <w:iCs/>
        </w:rPr>
        <w:fldChar w:fldCharType="end"/>
      </w:r>
      <w:r w:rsidRPr="00DB6FA3">
        <w:rPr>
          <w:rFonts w:hint="eastAsia"/>
          <w:iCs/>
        </w:rPr>
        <w:t xml:space="preserve">for </w:t>
      </w:r>
      <w:r w:rsidRPr="00DB6FA3">
        <w:rPr>
          <w:iCs/>
        </w:rPr>
        <w:t>(</w:t>
      </w:r>
      <w:r w:rsidRPr="00DB6FA3">
        <w:rPr>
          <w:i/>
          <w:iCs/>
        </w:rPr>
        <w:t>N</w:t>
      </w:r>
      <w:r w:rsidRPr="00DB6FA3">
        <w:rPr>
          <w:i/>
          <w:iCs/>
          <w:vertAlign w:val="subscript"/>
        </w:rPr>
        <w:t>3</w:t>
      </w:r>
      <w:r w:rsidRPr="00DB6FA3">
        <w:rPr>
          <w:i/>
          <w:iCs/>
        </w:rPr>
        <w:t>=N</w:t>
      </w:r>
      <w:r w:rsidRPr="00DB6FA3">
        <w:rPr>
          <w:i/>
          <w:iCs/>
          <w:vertAlign w:val="subscript"/>
        </w:rPr>
        <w:t>SB</w:t>
      </w:r>
      <w:r w:rsidRPr="00DB6FA3">
        <w:rPr>
          <w:i/>
          <w:iCs/>
        </w:rPr>
        <w:t>×R</w:t>
      </w:r>
      <w:r w:rsidRPr="00DB6FA3">
        <w:rPr>
          <w:iCs/>
        </w:rPr>
        <w:t>) &gt; 13</w:t>
      </w:r>
      <w:r w:rsidRPr="00DB6FA3">
        <w:t>:</w:t>
      </w:r>
    </w:p>
    <w:p w:rsidR="00F0184E" w:rsidRPr="00DB6FA3" w:rsidRDefault="00F0184E" w:rsidP="00DB6FA3">
      <w:pPr>
        <w:pStyle w:val="Style10"/>
        <w:numPr>
          <w:ilvl w:val="0"/>
          <w:numId w:val="47"/>
        </w:numPr>
        <w:adjustRightInd w:val="0"/>
        <w:snapToGrid w:val="0"/>
        <w:spacing w:after="0" w:line="240" w:lineRule="auto"/>
      </w:pPr>
      <w:r w:rsidRPr="00DB6FA3">
        <w:t>For Alt1 (padding), consider only extrapolation-based scheme and decide on the final specific design alternatives in RAN1#97 (Reno) for down selection in RAN1#98 (Prague)</w:t>
      </w:r>
    </w:p>
    <w:p w:rsidR="00F0184E" w:rsidRPr="00DB6FA3" w:rsidRDefault="00F0184E" w:rsidP="00FE59F6">
      <w:pPr>
        <w:pStyle w:val="Style10"/>
        <w:numPr>
          <w:ilvl w:val="0"/>
          <w:numId w:val="47"/>
        </w:numPr>
        <w:adjustRightInd w:val="0"/>
        <w:snapToGrid w:val="0"/>
        <w:spacing w:after="0" w:line="240" w:lineRule="auto"/>
      </w:pPr>
      <w:r w:rsidRPr="00DB6FA3">
        <w:t xml:space="preserve">For Alt2 (two segments), the following alternatives will be considered for down selection in RAN1#98 (Prague): </w:t>
      </w:r>
    </w:p>
    <w:p w:rsidR="00F0184E" w:rsidRPr="00DB6FA3" w:rsidRDefault="00F0184E" w:rsidP="00FE59F6">
      <w:pPr>
        <w:pStyle w:val="Style10"/>
        <w:numPr>
          <w:ilvl w:val="1"/>
          <w:numId w:val="47"/>
        </w:numPr>
        <w:adjustRightInd w:val="0"/>
        <w:snapToGrid w:val="0"/>
        <w:spacing w:after="0" w:line="240" w:lineRule="auto"/>
      </w:pPr>
      <w:r w:rsidRPr="00DB6FA3">
        <w:t xml:space="preserve">Alt2.1: </w:t>
      </w:r>
      <w:r w:rsidRPr="00DB6FA3">
        <w:rPr>
          <w:i/>
        </w:rPr>
        <w:t xml:space="preserve">S1: 1, …, Y;     S2: </w:t>
      </w:r>
      <w:r w:rsidRPr="00DB6FA3">
        <w:rPr>
          <w:i/>
          <w:iCs/>
        </w:rPr>
        <w:t>N</w:t>
      </w:r>
      <w:r w:rsidRPr="00DB6FA3">
        <w:rPr>
          <w:i/>
          <w:iCs/>
          <w:vertAlign w:val="subscript"/>
        </w:rPr>
        <w:t>SB</w:t>
      </w:r>
      <w:r w:rsidRPr="00DB6FA3">
        <w:rPr>
          <w:i/>
          <w:iCs/>
        </w:rPr>
        <w:t>×R</w:t>
      </w:r>
      <w:r w:rsidRPr="00DB6FA3">
        <w:rPr>
          <w:i/>
        </w:rPr>
        <w:t xml:space="preserve"> -Y+1, …, </w:t>
      </w:r>
      <w:r w:rsidRPr="00DB6FA3">
        <w:rPr>
          <w:i/>
          <w:iCs/>
        </w:rPr>
        <w:t>N</w:t>
      </w:r>
      <w:r w:rsidRPr="00DB6FA3">
        <w:rPr>
          <w:i/>
          <w:iCs/>
          <w:vertAlign w:val="subscript"/>
        </w:rPr>
        <w:t>SB</w:t>
      </w:r>
      <w:r w:rsidRPr="00DB6FA3">
        <w:rPr>
          <w:i/>
          <w:iCs/>
        </w:rPr>
        <w:t>×R</w:t>
      </w:r>
    </w:p>
    <w:p w:rsidR="00F0184E" w:rsidRPr="00DB6FA3" w:rsidRDefault="00F0184E" w:rsidP="00FE59F6">
      <w:pPr>
        <w:pStyle w:val="Style10"/>
        <w:numPr>
          <w:ilvl w:val="1"/>
          <w:numId w:val="47"/>
        </w:numPr>
        <w:adjustRightInd w:val="0"/>
        <w:snapToGrid w:val="0"/>
        <w:spacing w:after="0" w:line="240" w:lineRule="auto"/>
      </w:pPr>
      <w:r w:rsidRPr="00DB6FA3">
        <w:t xml:space="preserve">Alt2.2: </w:t>
      </w:r>
      <w:r w:rsidRPr="00DB6FA3">
        <w:rPr>
          <w:i/>
        </w:rPr>
        <w:t xml:space="preserve">S1: </w:t>
      </w:r>
      <w:r w:rsidRPr="00DB6FA3">
        <w:rPr>
          <w:noProof/>
        </w:rPr>
        <w:t xml:space="preserve">1, …, </w:t>
      </w:r>
      <w:r w:rsidRPr="00DB6FA3">
        <w:rPr>
          <w:i/>
          <w:iCs/>
        </w:rPr>
        <w:t>N</w:t>
      </w:r>
      <w:r w:rsidRPr="00DB6FA3">
        <w:rPr>
          <w:i/>
          <w:iCs/>
          <w:vertAlign w:val="subscript"/>
        </w:rPr>
        <w:t>3</w:t>
      </w:r>
      <w:r w:rsidRPr="00DB6FA3">
        <w:fldChar w:fldCharType="begin"/>
      </w:r>
      <w:r w:rsidRPr="00DB6FA3">
        <w:instrText xml:space="preserve"> QUOTE </w:instrText>
      </w:r>
      <m:oMath>
        <m:sSub>
          <m:sSubPr>
            <m:ctrlPr>
              <w:rPr>
                <w:rFonts w:ascii="Cambria Math" w:hAnsi="Cambria Math"/>
                <w:i/>
                <w:noProof/>
                <w:lang w:val="en-US"/>
              </w:rPr>
            </m:ctrlPr>
          </m:sSubPr>
          <m:e>
            <m:r>
              <m:rPr>
                <m:sty m:val="p"/>
              </m:rPr>
              <w:rPr>
                <w:rFonts w:ascii="Cambria Math" w:hAnsi="Cambria Math"/>
                <w:noProof/>
                <w:lang w:val="en-US"/>
              </w:rPr>
              <m:t>N</m:t>
            </m:r>
          </m:e>
          <m:sub>
            <m:r>
              <m:rPr>
                <m:sty m:val="p"/>
              </m:rPr>
              <w:rPr>
                <w:rFonts w:ascii="Cambria Math" w:hAnsi="Cambria Math"/>
                <w:noProof/>
                <w:lang w:val="en-US"/>
              </w:rPr>
              <m:t>3</m:t>
            </m:r>
          </m:sub>
        </m:sSub>
      </m:oMath>
      <w:r w:rsidRPr="00DB6FA3">
        <w:instrText xml:space="preserve"> </w:instrText>
      </w:r>
      <w:r w:rsidRPr="00DB6FA3">
        <w:fldChar w:fldCharType="end"/>
      </w:r>
      <w:r w:rsidRPr="00DB6FA3">
        <w:rPr>
          <w:i/>
        </w:rPr>
        <w:t xml:space="preserve">;  S2: </w:t>
      </w:r>
      <w:r w:rsidRPr="00DB6FA3">
        <w:rPr>
          <w:i/>
          <w:iCs/>
        </w:rPr>
        <w:t>N</w:t>
      </w:r>
      <w:r w:rsidRPr="00DB6FA3">
        <w:rPr>
          <w:i/>
          <w:iCs/>
          <w:vertAlign w:val="subscript"/>
        </w:rPr>
        <w:t>S</w:t>
      </w:r>
      <w:r w:rsidRPr="00DB6FA3">
        <w:rPr>
          <w:i/>
          <w:iCs/>
        </w:rPr>
        <w:t xml:space="preserve"> - N</w:t>
      </w:r>
      <w:r w:rsidRPr="00DB6FA3">
        <w:rPr>
          <w:i/>
          <w:iCs/>
          <w:vertAlign w:val="subscript"/>
        </w:rPr>
        <w:t>3</w:t>
      </w:r>
      <w:r w:rsidRPr="00DB6FA3">
        <w:rPr>
          <w:i/>
          <w:iCs/>
        </w:rPr>
        <w:t>+1</w:t>
      </w:r>
      <w:r w:rsidRPr="00DB6FA3">
        <w:t xml:space="preserve">, …, </w:t>
      </w:r>
      <w:r w:rsidRPr="00DB6FA3">
        <w:rPr>
          <w:i/>
          <w:iCs/>
        </w:rPr>
        <w:t>N</w:t>
      </w:r>
      <w:r w:rsidRPr="00DB6FA3">
        <w:rPr>
          <w:i/>
          <w:iCs/>
          <w:vertAlign w:val="subscript"/>
        </w:rPr>
        <w:t>S</w:t>
      </w:r>
      <w:r w:rsidRPr="00DB6FA3">
        <w:t xml:space="preserve"> </w:t>
      </w:r>
    </w:p>
    <w:p w:rsidR="00D24807" w:rsidRPr="00D24807" w:rsidRDefault="00D24807" w:rsidP="00D24807">
      <w:pPr>
        <w:adjustRightInd w:val="0"/>
        <w:snapToGrid w:val="0"/>
        <w:spacing w:after="0" w:line="240" w:lineRule="auto"/>
        <w:rPr>
          <w:b/>
          <w:sz w:val="20"/>
          <w:szCs w:val="20"/>
          <w:lang w:eastAsia="ko-KR"/>
        </w:rPr>
      </w:pPr>
      <w:r w:rsidRPr="00D24807">
        <w:rPr>
          <w:b/>
          <w:sz w:val="20"/>
          <w:szCs w:val="20"/>
          <w:lang w:eastAsia="ko-KR"/>
        </w:rPr>
        <w:t>Agreement</w:t>
      </w:r>
    </w:p>
    <w:p w:rsidR="00D24807" w:rsidRPr="00D24807" w:rsidRDefault="00D24807" w:rsidP="00D24807">
      <w:pPr>
        <w:adjustRightInd w:val="0"/>
        <w:snapToGrid w:val="0"/>
        <w:spacing w:after="0" w:line="240" w:lineRule="auto"/>
        <w:rPr>
          <w:sz w:val="20"/>
          <w:szCs w:val="20"/>
          <w:lang w:eastAsia="ko-KR"/>
        </w:rPr>
      </w:pPr>
      <w:r w:rsidRPr="00D24807">
        <w:rPr>
          <w:sz w:val="20"/>
          <w:szCs w:val="20"/>
          <w:lang w:eastAsia="ko-KR"/>
        </w:rPr>
        <w:t>On Alt1 (padding, as described in R1-1907783) for N</w:t>
      </w:r>
      <w:r w:rsidRPr="00D24807">
        <w:rPr>
          <w:sz w:val="20"/>
          <w:szCs w:val="20"/>
          <w:vertAlign w:val="subscript"/>
          <w:lang w:eastAsia="ko-KR"/>
        </w:rPr>
        <w:t>3</w:t>
      </w:r>
      <w:r w:rsidRPr="00D24807">
        <w:rPr>
          <w:sz w:val="20"/>
          <w:szCs w:val="20"/>
          <w:lang w:eastAsia="ko-KR"/>
        </w:rPr>
        <w:t>, for evaluation purposes, select one of Alt1.1, 1.2, 1.3, and 1.4 in RAN1#98 (Prague) as described in the table of R1-1907783.</w:t>
      </w:r>
    </w:p>
    <w:p w:rsidR="00D24807" w:rsidRPr="00D24807" w:rsidRDefault="00D24807" w:rsidP="00D24807">
      <w:pPr>
        <w:numPr>
          <w:ilvl w:val="0"/>
          <w:numId w:val="48"/>
        </w:numPr>
        <w:adjustRightInd w:val="0"/>
        <w:snapToGrid w:val="0"/>
        <w:spacing w:after="0" w:line="240" w:lineRule="auto"/>
        <w:rPr>
          <w:sz w:val="20"/>
          <w:szCs w:val="20"/>
        </w:rPr>
      </w:pPr>
      <w:r w:rsidRPr="00D24807">
        <w:rPr>
          <w:sz w:val="20"/>
          <w:szCs w:val="20"/>
          <w:lang w:eastAsia="ko-KR"/>
        </w:rPr>
        <w:t>Alt1.1, 1.2, 1.3, 1.4 are described in R1-1907783</w:t>
      </w:r>
    </w:p>
    <w:p w:rsidR="00224586" w:rsidRPr="00224586" w:rsidRDefault="00224586" w:rsidP="00224586">
      <w:pPr>
        <w:adjustRightInd w:val="0"/>
        <w:snapToGrid w:val="0"/>
        <w:spacing w:after="0" w:line="240" w:lineRule="auto"/>
        <w:rPr>
          <w:b/>
          <w:sz w:val="20"/>
          <w:szCs w:val="20"/>
        </w:rPr>
      </w:pPr>
      <w:r w:rsidRPr="00224586">
        <w:rPr>
          <w:b/>
          <w:sz w:val="20"/>
          <w:szCs w:val="20"/>
        </w:rPr>
        <w:t>Agreement</w:t>
      </w:r>
    </w:p>
    <w:p w:rsidR="00224586" w:rsidRPr="00224586" w:rsidRDefault="00224586" w:rsidP="00224586">
      <w:pPr>
        <w:adjustRightInd w:val="0"/>
        <w:snapToGrid w:val="0"/>
        <w:spacing w:after="0" w:line="240" w:lineRule="auto"/>
        <w:rPr>
          <w:sz w:val="20"/>
          <w:szCs w:val="20"/>
          <w:lang w:eastAsia="ko-KR"/>
        </w:rPr>
      </w:pPr>
      <w:r w:rsidRPr="00224586">
        <w:rPr>
          <w:sz w:val="20"/>
          <w:szCs w:val="20"/>
          <w:lang w:eastAsia="ko-KR"/>
        </w:rPr>
        <w:t xml:space="preserve">In RAN1#98, finalize the values of </w:t>
      </w:r>
      <w:r w:rsidRPr="00224586">
        <w:rPr>
          <w:sz w:val="20"/>
          <w:szCs w:val="20"/>
          <w:lang w:eastAsia="ko-KR"/>
        </w:rPr>
        <w:sym w:font="Symbol" w:char="F061"/>
      </w:r>
      <w:r w:rsidRPr="00224586">
        <w:rPr>
          <w:sz w:val="20"/>
          <w:szCs w:val="20"/>
        </w:rPr>
        <w:t xml:space="preserve"> based on the following aspects </w:t>
      </w:r>
    </w:p>
    <w:p w:rsidR="00224586" w:rsidRPr="00224586" w:rsidRDefault="00224586" w:rsidP="00224586">
      <w:pPr>
        <w:pStyle w:val="ListParagraph"/>
        <w:numPr>
          <w:ilvl w:val="0"/>
          <w:numId w:val="49"/>
        </w:numPr>
        <w:adjustRightInd w:val="0"/>
        <w:snapToGrid w:val="0"/>
        <w:spacing w:after="0" w:line="240" w:lineRule="auto"/>
        <w:ind w:firstLineChars="0"/>
        <w:rPr>
          <w:sz w:val="20"/>
          <w:szCs w:val="20"/>
          <w:lang w:eastAsia="ko-KR"/>
        </w:rPr>
      </w:pPr>
      <w:r w:rsidRPr="00224586">
        <w:rPr>
          <w:sz w:val="20"/>
          <w:szCs w:val="20"/>
          <w:lang w:eastAsia="ko-KR"/>
        </w:rPr>
        <w:t xml:space="preserve">Candidate values for </w:t>
      </w:r>
      <w:r w:rsidRPr="00224586">
        <w:rPr>
          <w:sz w:val="20"/>
          <w:szCs w:val="20"/>
          <w:lang w:eastAsia="ko-KR"/>
        </w:rPr>
        <w:sym w:font="Symbol" w:char="F061"/>
      </w:r>
      <w:r w:rsidRPr="00224586">
        <w:rPr>
          <w:sz w:val="20"/>
          <w:szCs w:val="20"/>
          <w:lang w:eastAsia="ko-KR"/>
        </w:rPr>
        <w:t xml:space="preserve"> to be down selected/evaluated: at least {1.5, 2, 2.5}</w:t>
      </w:r>
    </w:p>
    <w:p w:rsidR="00224586" w:rsidRPr="00224586" w:rsidRDefault="00224586" w:rsidP="00224586">
      <w:pPr>
        <w:pStyle w:val="ListParagraph"/>
        <w:numPr>
          <w:ilvl w:val="1"/>
          <w:numId w:val="49"/>
        </w:numPr>
        <w:adjustRightInd w:val="0"/>
        <w:snapToGrid w:val="0"/>
        <w:spacing w:after="0" w:line="240" w:lineRule="auto"/>
        <w:ind w:firstLineChars="0"/>
        <w:rPr>
          <w:sz w:val="20"/>
          <w:szCs w:val="20"/>
          <w:lang w:eastAsia="ko-KR"/>
        </w:rPr>
      </w:pPr>
      <w:r w:rsidRPr="00224586">
        <w:rPr>
          <w:sz w:val="20"/>
          <w:szCs w:val="20"/>
          <w:lang w:eastAsia="ko-KR"/>
        </w:rPr>
        <w:t>The set of values is to be finalized via offline email discussion prior to RAN1#98</w:t>
      </w:r>
    </w:p>
    <w:p w:rsidR="00224586" w:rsidRPr="00224586" w:rsidRDefault="00224586" w:rsidP="00224586">
      <w:pPr>
        <w:pStyle w:val="ListParagraph"/>
        <w:numPr>
          <w:ilvl w:val="0"/>
          <w:numId w:val="49"/>
        </w:numPr>
        <w:adjustRightInd w:val="0"/>
        <w:snapToGrid w:val="0"/>
        <w:spacing w:after="0" w:line="240" w:lineRule="auto"/>
        <w:ind w:firstLineChars="0"/>
        <w:rPr>
          <w:sz w:val="20"/>
          <w:szCs w:val="20"/>
          <w:lang w:eastAsia="ko-KR"/>
        </w:rPr>
      </w:pPr>
      <w:r w:rsidRPr="00224586">
        <w:rPr>
          <w:sz w:val="20"/>
          <w:szCs w:val="20"/>
          <w:lang w:eastAsia="ko-KR"/>
        </w:rPr>
        <w:t xml:space="preserve">Configuration of </w:t>
      </w:r>
      <w:r w:rsidRPr="00224586">
        <w:rPr>
          <w:sz w:val="20"/>
          <w:szCs w:val="20"/>
          <w:lang w:eastAsia="ko-KR"/>
        </w:rPr>
        <w:sym w:font="Symbol" w:char="F061"/>
      </w:r>
      <w:r w:rsidRPr="00224586">
        <w:rPr>
          <w:sz w:val="20"/>
          <w:szCs w:val="20"/>
          <w:lang w:eastAsia="ko-KR"/>
        </w:rPr>
        <w:t xml:space="preserve">: </w:t>
      </w:r>
    </w:p>
    <w:p w:rsidR="00224586" w:rsidRPr="00224586" w:rsidRDefault="00224586" w:rsidP="00224586">
      <w:pPr>
        <w:pStyle w:val="ListParagraph"/>
        <w:numPr>
          <w:ilvl w:val="1"/>
          <w:numId w:val="49"/>
        </w:numPr>
        <w:adjustRightInd w:val="0"/>
        <w:snapToGrid w:val="0"/>
        <w:spacing w:after="0" w:line="240" w:lineRule="auto"/>
        <w:ind w:firstLineChars="0"/>
        <w:rPr>
          <w:sz w:val="20"/>
          <w:szCs w:val="20"/>
          <w:lang w:eastAsia="ko-KR"/>
        </w:rPr>
      </w:pPr>
      <w:r w:rsidRPr="00224586">
        <w:rPr>
          <w:sz w:val="20"/>
          <w:szCs w:val="20"/>
          <w:lang w:eastAsia="ko-KR"/>
        </w:rPr>
        <w:t xml:space="preserve">Whether it is independent of other FD compression parameters, or dependent on at least one of the other FD compression parameters, i.e. </w:t>
      </w:r>
      <w:r w:rsidRPr="00224586">
        <w:rPr>
          <w:i/>
          <w:sz w:val="20"/>
          <w:szCs w:val="20"/>
          <w:lang w:eastAsia="ko-KR"/>
        </w:rPr>
        <w:t>p</w:t>
      </w:r>
      <w:r w:rsidRPr="00224586">
        <w:rPr>
          <w:sz w:val="20"/>
          <w:szCs w:val="20"/>
        </w:rPr>
        <w:t xml:space="preserve"> (=y</w:t>
      </w:r>
      <w:r w:rsidRPr="00224586">
        <w:rPr>
          <w:sz w:val="20"/>
          <w:szCs w:val="20"/>
          <w:vertAlign w:val="subscript"/>
        </w:rPr>
        <w:t>0</w:t>
      </w:r>
      <w:r w:rsidRPr="00224586">
        <w:rPr>
          <w:sz w:val="20"/>
          <w:szCs w:val="20"/>
        </w:rPr>
        <w:t>, and/or v</w:t>
      </w:r>
      <w:r w:rsidRPr="00224586">
        <w:rPr>
          <w:sz w:val="20"/>
          <w:szCs w:val="20"/>
          <w:vertAlign w:val="subscript"/>
        </w:rPr>
        <w:t>0</w:t>
      </w:r>
      <w:r w:rsidRPr="00224586">
        <w:rPr>
          <w:sz w:val="20"/>
          <w:szCs w:val="20"/>
        </w:rPr>
        <w:t xml:space="preserve"> for RI=3-4), </w:t>
      </w:r>
      <w:r w:rsidRPr="00224586">
        <w:rPr>
          <w:i/>
          <w:sz w:val="20"/>
          <w:szCs w:val="20"/>
        </w:rPr>
        <w:t>L</w:t>
      </w:r>
      <w:r w:rsidRPr="00224586">
        <w:rPr>
          <w:sz w:val="20"/>
          <w:szCs w:val="20"/>
        </w:rPr>
        <w:t xml:space="preserve">, </w:t>
      </w:r>
      <w:r w:rsidRPr="00224586">
        <w:rPr>
          <w:rFonts w:cs="Times"/>
          <w:i/>
          <w:sz w:val="20"/>
          <w:szCs w:val="20"/>
        </w:rPr>
        <w:t>β</w:t>
      </w:r>
      <w:r w:rsidRPr="00224586">
        <w:rPr>
          <w:sz w:val="20"/>
          <w:szCs w:val="20"/>
        </w:rPr>
        <w:t xml:space="preserve">, and/or </w:t>
      </w:r>
      <w:r w:rsidRPr="00224586">
        <w:rPr>
          <w:i/>
          <w:sz w:val="20"/>
          <w:szCs w:val="20"/>
        </w:rPr>
        <w:t>R</w:t>
      </w:r>
      <w:r w:rsidRPr="00224586">
        <w:rPr>
          <w:sz w:val="20"/>
          <w:szCs w:val="20"/>
        </w:rPr>
        <w:t xml:space="preserve"> </w:t>
      </w:r>
    </w:p>
    <w:p w:rsidR="00224586" w:rsidRPr="00224586" w:rsidRDefault="00224586" w:rsidP="00224586">
      <w:pPr>
        <w:pStyle w:val="ListParagraph"/>
        <w:numPr>
          <w:ilvl w:val="1"/>
          <w:numId w:val="49"/>
        </w:numPr>
        <w:adjustRightInd w:val="0"/>
        <w:snapToGrid w:val="0"/>
        <w:spacing w:after="0" w:line="240" w:lineRule="auto"/>
        <w:ind w:firstLineChars="0"/>
        <w:rPr>
          <w:sz w:val="20"/>
          <w:szCs w:val="20"/>
          <w:lang w:eastAsia="ko-KR"/>
        </w:rPr>
      </w:pPr>
      <w:r w:rsidRPr="00224586">
        <w:rPr>
          <w:sz w:val="20"/>
          <w:szCs w:val="20"/>
        </w:rPr>
        <w:t xml:space="preserve">Whether </w:t>
      </w:r>
      <w:r w:rsidRPr="00224586">
        <w:rPr>
          <w:sz w:val="20"/>
          <w:szCs w:val="20"/>
          <w:lang w:eastAsia="ko-KR"/>
        </w:rPr>
        <w:sym w:font="Symbol" w:char="F061"/>
      </w:r>
      <w:r w:rsidRPr="00224586">
        <w:rPr>
          <w:sz w:val="20"/>
          <w:szCs w:val="20"/>
        </w:rPr>
        <w:t xml:space="preserve"> is rank-specific or rank-common</w:t>
      </w:r>
    </w:p>
    <w:p w:rsidR="00224586" w:rsidRPr="00224586" w:rsidRDefault="00224586" w:rsidP="00224586">
      <w:pPr>
        <w:pStyle w:val="ListParagraph"/>
        <w:numPr>
          <w:ilvl w:val="1"/>
          <w:numId w:val="49"/>
        </w:numPr>
        <w:adjustRightInd w:val="0"/>
        <w:snapToGrid w:val="0"/>
        <w:spacing w:after="0" w:line="240" w:lineRule="auto"/>
        <w:ind w:firstLineChars="0"/>
        <w:rPr>
          <w:sz w:val="20"/>
          <w:szCs w:val="20"/>
          <w:lang w:eastAsia="ko-KR"/>
        </w:rPr>
      </w:pPr>
      <w:r w:rsidRPr="00224586">
        <w:rPr>
          <w:sz w:val="20"/>
          <w:szCs w:val="20"/>
        </w:rPr>
        <w:t>Note: This is to be discussed along with the supported parameter combinations for (</w:t>
      </w:r>
      <w:r w:rsidRPr="00224586">
        <w:rPr>
          <w:i/>
          <w:sz w:val="20"/>
          <w:szCs w:val="20"/>
        </w:rPr>
        <w:t xml:space="preserve">L, p, </w:t>
      </w:r>
      <w:r w:rsidRPr="00224586">
        <w:rPr>
          <w:rFonts w:cs="Times"/>
          <w:i/>
          <w:sz w:val="20"/>
          <w:szCs w:val="20"/>
        </w:rPr>
        <w:t xml:space="preserve">β, </w:t>
      </w:r>
      <w:r w:rsidRPr="00224586">
        <w:rPr>
          <w:i/>
          <w:sz w:val="20"/>
          <w:szCs w:val="20"/>
        </w:rPr>
        <w:sym w:font="Symbol" w:char="F061"/>
      </w:r>
      <w:r w:rsidRPr="00224586">
        <w:rPr>
          <w:sz w:val="20"/>
          <w:szCs w:val="20"/>
        </w:rPr>
        <w:t xml:space="preserve">) </w:t>
      </w:r>
      <w:r w:rsidRPr="00224586">
        <w:rPr>
          <w:sz w:val="20"/>
          <w:szCs w:val="20"/>
          <w:lang w:eastAsia="ko-KR"/>
        </w:rPr>
        <w:fldChar w:fldCharType="begin"/>
      </w:r>
      <w:r w:rsidRPr="00224586">
        <w:rPr>
          <w:sz w:val="20"/>
          <w:szCs w:val="20"/>
          <w:lang w:eastAsia="ko-KR"/>
        </w:rPr>
        <w:instrText xml:space="preserve"> QUOTE </w:instrText>
      </w:r>
      <m:oMath>
        <m:d>
          <m:dPr>
            <m:ctrlPr>
              <w:rPr>
                <w:rFonts w:ascii="Cambria Math" w:hAnsi="Cambria Math"/>
                <w:i/>
                <w:sz w:val="20"/>
                <w:szCs w:val="20"/>
              </w:rPr>
            </m:ctrlPr>
          </m:dPr>
          <m:e>
            <m:r>
              <m:rPr>
                <m:sty m:val="p"/>
              </m:rPr>
              <w:rPr>
                <w:rFonts w:ascii="Cambria Math" w:hAnsi="Cambria Math"/>
                <w:sz w:val="20"/>
                <w:szCs w:val="20"/>
              </w:rPr>
              <m:t>L,p,β,α</m:t>
            </m:r>
          </m:e>
        </m:d>
      </m:oMath>
      <w:r w:rsidRPr="00224586">
        <w:rPr>
          <w:sz w:val="20"/>
          <w:szCs w:val="20"/>
          <w:lang w:eastAsia="ko-KR"/>
        </w:rPr>
        <w:instrText xml:space="preserve"> </w:instrText>
      </w:r>
      <w:r w:rsidRPr="00224586">
        <w:rPr>
          <w:sz w:val="20"/>
          <w:szCs w:val="20"/>
          <w:lang w:eastAsia="ko-KR"/>
        </w:rPr>
        <w:fldChar w:fldCharType="end"/>
      </w:r>
    </w:p>
    <w:p w:rsidR="00224586" w:rsidRPr="00224586" w:rsidRDefault="00224586" w:rsidP="00224586">
      <w:pPr>
        <w:adjustRightInd w:val="0"/>
        <w:snapToGrid w:val="0"/>
        <w:spacing w:after="0" w:line="240" w:lineRule="auto"/>
        <w:rPr>
          <w:b/>
          <w:sz w:val="20"/>
          <w:szCs w:val="20"/>
        </w:rPr>
      </w:pPr>
      <w:r w:rsidRPr="00224586">
        <w:rPr>
          <w:b/>
          <w:sz w:val="20"/>
          <w:szCs w:val="20"/>
        </w:rPr>
        <w:t>Agreement</w:t>
      </w:r>
    </w:p>
    <w:p w:rsidR="00224586" w:rsidRPr="00224586" w:rsidRDefault="00224586" w:rsidP="00224586">
      <w:pPr>
        <w:adjustRightInd w:val="0"/>
        <w:snapToGrid w:val="0"/>
        <w:spacing w:after="0" w:line="240" w:lineRule="auto"/>
        <w:rPr>
          <w:sz w:val="20"/>
          <w:szCs w:val="20"/>
        </w:rPr>
      </w:pPr>
      <w:r w:rsidRPr="00224586">
        <w:rPr>
          <w:sz w:val="20"/>
          <w:szCs w:val="20"/>
        </w:rPr>
        <w:t>In RAN1#98, decide if the specification will restrict the UE from reporting all “zero” in the bitmap for a polarization for each layer</w:t>
      </w:r>
    </w:p>
    <w:p w:rsidR="009F6BAE" w:rsidRPr="009F6BAE" w:rsidRDefault="009F6BAE" w:rsidP="009F6BAE">
      <w:pPr>
        <w:adjustRightInd w:val="0"/>
        <w:snapToGrid w:val="0"/>
        <w:spacing w:after="0" w:line="240" w:lineRule="auto"/>
        <w:rPr>
          <w:b/>
          <w:sz w:val="20"/>
          <w:szCs w:val="20"/>
        </w:rPr>
      </w:pPr>
      <w:r w:rsidRPr="009F6BAE">
        <w:rPr>
          <w:b/>
          <w:sz w:val="20"/>
          <w:szCs w:val="20"/>
        </w:rPr>
        <w:t>Agreement</w:t>
      </w:r>
    </w:p>
    <w:p w:rsidR="009F6BAE" w:rsidRPr="009F6BAE" w:rsidRDefault="009F6BAE" w:rsidP="009F6BAE">
      <w:pPr>
        <w:adjustRightInd w:val="0"/>
        <w:snapToGrid w:val="0"/>
        <w:spacing w:after="0" w:line="240" w:lineRule="auto"/>
        <w:rPr>
          <w:sz w:val="20"/>
          <w:szCs w:val="20"/>
          <w:lang w:eastAsia="ko-KR"/>
        </w:rPr>
      </w:pPr>
      <w:r w:rsidRPr="009F6BAE">
        <w:rPr>
          <w:sz w:val="20"/>
          <w:szCs w:val="20"/>
          <w:lang w:eastAsia="ko-KR"/>
        </w:rPr>
        <w:lastRenderedPageBreak/>
        <w:t>On SCI (RI&gt;1) and FD basis subset selection indicator, support Alt B described in the following table.</w:t>
      </w:r>
    </w:p>
    <w:p w:rsidR="009F6BAE" w:rsidRPr="009F6BAE" w:rsidRDefault="009F6BAE" w:rsidP="009F6BAE">
      <w:pPr>
        <w:pStyle w:val="ListParagraph"/>
        <w:numPr>
          <w:ilvl w:val="0"/>
          <w:numId w:val="50"/>
        </w:numPr>
        <w:adjustRightInd w:val="0"/>
        <w:snapToGrid w:val="0"/>
        <w:spacing w:after="0" w:line="240" w:lineRule="auto"/>
        <w:ind w:firstLineChars="0"/>
        <w:rPr>
          <w:sz w:val="20"/>
          <w:szCs w:val="20"/>
          <w:lang w:eastAsia="ko-KR"/>
        </w:rPr>
      </w:pPr>
      <w:r w:rsidRPr="009F6BAE">
        <w:rPr>
          <w:sz w:val="20"/>
          <w:szCs w:val="20"/>
          <w:lang w:eastAsia="ko-KR"/>
        </w:rPr>
        <w:t xml:space="preserve">FFS: details on bitwidth and possible values for </w:t>
      </w:r>
      <w:r w:rsidRPr="009F6BAE">
        <w:rPr>
          <w:i/>
          <w:sz w:val="20"/>
          <w:szCs w:val="20"/>
        </w:rPr>
        <w:t>M</w:t>
      </w:r>
      <w:r w:rsidRPr="009F6BAE">
        <w:rPr>
          <w:i/>
          <w:sz w:val="20"/>
          <w:szCs w:val="20"/>
          <w:vertAlign w:val="subscript"/>
        </w:rPr>
        <w:t>initial</w:t>
      </w:r>
      <w:r w:rsidRPr="009F6BAE">
        <w:rPr>
          <w:sz w:val="20"/>
          <w:szCs w:val="20"/>
        </w:rPr>
        <w:t xml:space="preserve"> </w:t>
      </w:r>
      <w:r w:rsidRPr="009F6BAE">
        <w:rPr>
          <w:sz w:val="20"/>
          <w:szCs w:val="20"/>
        </w:rPr>
        <w:fldChar w:fldCharType="begin"/>
      </w:r>
      <w:r w:rsidRPr="009F6BAE">
        <w:rPr>
          <w:sz w:val="20"/>
          <w:szCs w:val="20"/>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M</m:t>
            </m:r>
          </m:e>
          <m:sub>
            <m:r>
              <m:rPr>
                <m:sty m:val="p"/>
              </m:rPr>
              <w:rPr>
                <w:rFonts w:ascii="Cambria Math" w:hAnsi="Cambria Math"/>
                <w:sz w:val="20"/>
                <w:szCs w:val="20"/>
              </w:rPr>
              <m:t>initial</m:t>
            </m:r>
          </m:sub>
        </m:sSub>
      </m:oMath>
      <w:r w:rsidRPr="009F6BAE">
        <w:rPr>
          <w:sz w:val="20"/>
          <w:szCs w:val="20"/>
        </w:rPr>
        <w:instrText xml:space="preserve"> </w:instrText>
      </w:r>
      <w:r w:rsidRPr="009F6BAE">
        <w:rPr>
          <w:sz w:val="20"/>
          <w:szCs w:val="20"/>
        </w:rPr>
        <w:fldChar w:fldCharType="end"/>
      </w:r>
      <w:r w:rsidRPr="009F6BAE">
        <w:rPr>
          <w:sz w:val="20"/>
          <w:szCs w:val="20"/>
        </w:rPr>
        <w:t xml:space="preserve"> reporting in UCI part 2</w:t>
      </w:r>
    </w:p>
    <w:p w:rsidR="009F6BAE" w:rsidRPr="009F6BAE" w:rsidRDefault="009F6BAE" w:rsidP="009F6BAE">
      <w:pPr>
        <w:pStyle w:val="ListParagraph"/>
        <w:numPr>
          <w:ilvl w:val="0"/>
          <w:numId w:val="50"/>
        </w:numPr>
        <w:adjustRightInd w:val="0"/>
        <w:snapToGrid w:val="0"/>
        <w:spacing w:after="0" w:line="240" w:lineRule="auto"/>
        <w:ind w:firstLineChars="0"/>
        <w:rPr>
          <w:sz w:val="20"/>
          <w:szCs w:val="20"/>
          <w:lang w:eastAsia="ko-KR"/>
        </w:rPr>
      </w:pPr>
      <w:r w:rsidRPr="009F6BAE">
        <w:rPr>
          <w:sz w:val="20"/>
          <w:szCs w:val="20"/>
        </w:rPr>
        <w:t xml:space="preserve">FFS: whether the possible value(s) for </w:t>
      </w:r>
      <w:r w:rsidRPr="009F6BAE">
        <w:rPr>
          <w:i/>
          <w:sz w:val="20"/>
          <w:szCs w:val="20"/>
        </w:rPr>
        <w:t>M</w:t>
      </w:r>
      <w:r w:rsidRPr="009F6BAE">
        <w:rPr>
          <w:i/>
          <w:sz w:val="20"/>
          <w:szCs w:val="20"/>
          <w:vertAlign w:val="subscript"/>
        </w:rPr>
        <w:t>initial</w:t>
      </w:r>
      <w:r w:rsidRPr="009F6BAE">
        <w:rPr>
          <w:sz w:val="20"/>
          <w:szCs w:val="20"/>
        </w:rPr>
        <w:t xml:space="preserve"> </w:t>
      </w:r>
      <w:r w:rsidRPr="009F6BAE">
        <w:rPr>
          <w:sz w:val="20"/>
          <w:szCs w:val="20"/>
        </w:rPr>
        <w:fldChar w:fldCharType="begin"/>
      </w:r>
      <w:r w:rsidRPr="009F6BAE">
        <w:rPr>
          <w:sz w:val="20"/>
          <w:szCs w:val="20"/>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M</m:t>
            </m:r>
          </m:e>
          <m:sub>
            <m:r>
              <m:rPr>
                <m:sty m:val="p"/>
              </m:rPr>
              <w:rPr>
                <w:rFonts w:ascii="Cambria Math" w:hAnsi="Cambria Math"/>
                <w:sz w:val="20"/>
                <w:szCs w:val="20"/>
              </w:rPr>
              <m:t>initial</m:t>
            </m:r>
          </m:sub>
        </m:sSub>
      </m:oMath>
      <w:r w:rsidRPr="009F6BAE">
        <w:rPr>
          <w:sz w:val="20"/>
          <w:szCs w:val="20"/>
        </w:rPr>
        <w:instrText xml:space="preserve"> </w:instrText>
      </w:r>
      <w:r w:rsidRPr="009F6BAE">
        <w:rPr>
          <w:sz w:val="20"/>
          <w:szCs w:val="20"/>
        </w:rPr>
        <w:fldChar w:fldCharType="end"/>
      </w:r>
      <w:r w:rsidRPr="009F6BAE">
        <w:rPr>
          <w:sz w:val="20"/>
          <w:szCs w:val="20"/>
        </w:rPr>
        <w:t xml:space="preserve"> can depend on configured FD compression parameters</w:t>
      </w:r>
    </w:p>
    <w:p w:rsidR="009F6BAE" w:rsidRPr="009F6BAE" w:rsidRDefault="009F6BAE" w:rsidP="009F6BAE">
      <w:pPr>
        <w:pStyle w:val="ListParagraph"/>
        <w:numPr>
          <w:ilvl w:val="0"/>
          <w:numId w:val="50"/>
        </w:numPr>
        <w:adjustRightInd w:val="0"/>
        <w:snapToGrid w:val="0"/>
        <w:spacing w:after="0" w:line="240" w:lineRule="auto"/>
        <w:ind w:firstLineChars="0"/>
        <w:rPr>
          <w:sz w:val="20"/>
          <w:szCs w:val="20"/>
          <w:lang w:eastAsia="ko-KR"/>
        </w:rPr>
      </w:pPr>
      <w:r w:rsidRPr="009F6BAE">
        <w:rPr>
          <w:sz w:val="20"/>
          <w:szCs w:val="20"/>
        </w:rPr>
        <w:t>Up to the editor to capture this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4"/>
        <w:gridCol w:w="7216"/>
      </w:tblGrid>
      <w:tr w:rsidR="009F6BAE" w:rsidRPr="009F6BAE" w:rsidTr="009F6BAE">
        <w:trPr>
          <w:jc w:val="center"/>
        </w:trPr>
        <w:tc>
          <w:tcPr>
            <w:tcW w:w="2134" w:type="dxa"/>
            <w:shd w:val="clear" w:color="auto" w:fill="auto"/>
          </w:tcPr>
          <w:p w:rsidR="009F6BAE" w:rsidRPr="009F6BAE" w:rsidRDefault="009F6BAE" w:rsidP="009F6BAE">
            <w:pPr>
              <w:adjustRightInd w:val="0"/>
              <w:snapToGrid w:val="0"/>
              <w:spacing w:after="0" w:line="240" w:lineRule="auto"/>
              <w:rPr>
                <w:sz w:val="20"/>
                <w:szCs w:val="20"/>
              </w:rPr>
            </w:pPr>
          </w:p>
        </w:tc>
        <w:tc>
          <w:tcPr>
            <w:tcW w:w="7216" w:type="dxa"/>
            <w:shd w:val="clear" w:color="auto" w:fill="auto"/>
          </w:tcPr>
          <w:p w:rsidR="009F6BAE" w:rsidRPr="009F6BAE" w:rsidRDefault="009F6BAE" w:rsidP="009F6BAE">
            <w:pPr>
              <w:adjustRightInd w:val="0"/>
              <w:snapToGrid w:val="0"/>
              <w:spacing w:after="0" w:line="240" w:lineRule="auto"/>
              <w:rPr>
                <w:sz w:val="20"/>
                <w:szCs w:val="20"/>
              </w:rPr>
            </w:pPr>
            <w:r w:rsidRPr="009F6BAE">
              <w:rPr>
                <w:b/>
                <w:sz w:val="20"/>
                <w:szCs w:val="20"/>
                <w:lang w:eastAsia="ko-KR"/>
              </w:rPr>
              <w:t>Alt B</w:t>
            </w:r>
          </w:p>
        </w:tc>
      </w:tr>
      <w:tr w:rsidR="009F6BAE" w:rsidRPr="009F6BAE" w:rsidTr="009F6BAE">
        <w:trPr>
          <w:jc w:val="center"/>
        </w:trPr>
        <w:tc>
          <w:tcPr>
            <w:tcW w:w="2134"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lang w:eastAsia="ko-KR"/>
              </w:rPr>
              <w:t>SCI for RI&gt;1</w:t>
            </w:r>
          </w:p>
        </w:tc>
        <w:tc>
          <w:tcPr>
            <w:tcW w:w="7216"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lang w:eastAsia="ko-KR"/>
              </w:rPr>
              <w:t xml:space="preserve">Alt3.4: </w:t>
            </w:r>
            <w:r w:rsidRPr="009F6BAE">
              <w:rPr>
                <w:sz w:val="20"/>
                <w:szCs w:val="20"/>
              </w:rPr>
              <w:t xml:space="preserve">Per-layer SCI, where </w:t>
            </w:r>
            <w:r w:rsidRPr="009F6BAE">
              <w:rPr>
                <w:i/>
                <w:sz w:val="20"/>
                <w:szCs w:val="20"/>
              </w:rPr>
              <w:t>SCI</w:t>
            </w:r>
            <w:r w:rsidRPr="009F6BAE">
              <w:rPr>
                <w:i/>
                <w:sz w:val="20"/>
                <w:szCs w:val="20"/>
                <w:vertAlign w:val="subscript"/>
              </w:rPr>
              <w:t>i</w:t>
            </w:r>
            <w:r w:rsidRPr="009F6BAE">
              <w:rPr>
                <w:sz w:val="20"/>
                <w:szCs w:val="20"/>
              </w:rPr>
              <w:t xml:space="preserve"> </w:t>
            </w:r>
            <w:r w:rsidRPr="009F6BAE">
              <w:rPr>
                <w:sz w:val="20"/>
                <w:szCs w:val="20"/>
              </w:rPr>
              <w:fldChar w:fldCharType="begin"/>
            </w:r>
            <w:r w:rsidRPr="009F6BAE">
              <w:rPr>
                <w:sz w:val="20"/>
                <w:szCs w:val="20"/>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SCI</m:t>
                  </m:r>
                </m:e>
                <m:sub>
                  <m:r>
                    <m:rPr>
                      <m:sty m:val="p"/>
                    </m:rPr>
                    <w:rPr>
                      <w:rFonts w:ascii="Cambria Math" w:hAnsi="Cambria Math"/>
                      <w:sz w:val="20"/>
                      <w:szCs w:val="20"/>
                    </w:rPr>
                    <m:t>i</m:t>
                  </m:r>
                </m:sub>
              </m:sSub>
            </m:oMath>
            <w:r w:rsidRPr="009F6BAE">
              <w:rPr>
                <w:sz w:val="20"/>
                <w:szCs w:val="20"/>
              </w:rPr>
              <w:instrText xml:space="preserve"> </w:instrText>
            </w:r>
            <w:r w:rsidRPr="009F6BAE">
              <w:rPr>
                <w:sz w:val="20"/>
                <w:szCs w:val="20"/>
              </w:rPr>
              <w:fldChar w:fldCharType="end"/>
            </w:r>
            <w:r w:rsidRPr="009F6BAE">
              <w:rPr>
                <w:sz w:val="20"/>
                <w:szCs w:val="20"/>
              </w:rPr>
              <w:t xml:space="preserve">is a </w:t>
            </w:r>
            <w:r w:rsidRPr="009F6BAE">
              <w:rPr>
                <w:position w:val="-14"/>
                <w:sz w:val="20"/>
                <w:szCs w:val="20"/>
              </w:rPr>
              <w:object w:dxaOrig="999" w:dyaOrig="400">
                <v:shape id="_x0000_i1031" type="#_x0000_t75" style="width:49.9pt;height:19.95pt" o:ole="">
                  <v:imagedata r:id="rId21" o:title=""/>
                </v:shape>
                <o:OLEObject Type="Embed" ProgID="Equation.DSMT4" ShapeID="_x0000_i1031" DrawAspect="Content" ObjectID="_1626868306" r:id="rId22"/>
              </w:object>
            </w:r>
            <w:r w:rsidRPr="009F6BAE">
              <w:rPr>
                <w:sz w:val="20"/>
                <w:szCs w:val="20"/>
              </w:rPr>
              <w:t>–bit (</w:t>
            </w:r>
            <w:r w:rsidRPr="009F6BAE">
              <w:rPr>
                <w:i/>
                <w:sz w:val="20"/>
                <w:szCs w:val="20"/>
              </w:rPr>
              <w:t>i</w:t>
            </w:r>
            <w:r w:rsidRPr="009F6BAE">
              <w:rPr>
                <w:sz w:val="20"/>
                <w:szCs w:val="20"/>
              </w:rPr>
              <w:t>=0,1,…(</w:t>
            </w:r>
            <w:r w:rsidRPr="009F6BAE">
              <w:rPr>
                <w:i/>
                <w:sz w:val="20"/>
                <w:szCs w:val="20"/>
              </w:rPr>
              <w:t xml:space="preserve">RI </w:t>
            </w:r>
            <w:r w:rsidRPr="009F6BAE">
              <w:rPr>
                <w:sz w:val="20"/>
                <w:szCs w:val="20"/>
              </w:rPr>
              <w:t xml:space="preserve">- 1)). The location (index) of the strongest LC coefficient for layer </w:t>
            </w:r>
            <w:r w:rsidRPr="009F6BAE">
              <w:rPr>
                <w:i/>
                <w:sz w:val="20"/>
                <w:szCs w:val="20"/>
              </w:rPr>
              <w:t>i</w:t>
            </w:r>
            <w:r w:rsidRPr="009F6BAE">
              <w:rPr>
                <w:sz w:val="20"/>
                <w:szCs w:val="20"/>
              </w:rPr>
              <w:t xml:space="preserve"> before index remapping is </w:t>
            </w:r>
            <w:r w:rsidRPr="009F6BAE">
              <w:rPr>
                <w:position w:val="-16"/>
                <w:sz w:val="20"/>
                <w:szCs w:val="20"/>
              </w:rPr>
              <w:object w:dxaOrig="760" w:dyaOrig="440">
                <v:shape id="_x0000_i1032" type="#_x0000_t75" style="width:38.15pt;height:22.1pt" o:ole="">
                  <v:imagedata r:id="rId23" o:title=""/>
                </v:shape>
                <o:OLEObject Type="Embed" ProgID="Equation.DSMT4" ShapeID="_x0000_i1032" DrawAspect="Content" ObjectID="_1626868307" r:id="rId24"/>
              </w:object>
            </w:r>
            <w:r w:rsidRPr="009F6BAE">
              <w:rPr>
                <w:sz w:val="20"/>
                <w:szCs w:val="20"/>
              </w:rPr>
              <w:fldChar w:fldCharType="begin"/>
            </w:r>
            <w:r w:rsidRPr="009F6BAE">
              <w:rPr>
                <w:sz w:val="20"/>
                <w:szCs w:val="20"/>
              </w:rPr>
              <w:instrText xml:space="preserve"> QUOTE </w:instrText>
            </w:r>
            <m:oMath>
              <m:r>
                <m:rPr>
                  <m:sty m:val="p"/>
                </m:rPr>
                <w:rPr>
                  <w:rFonts w:ascii="Cambria Math" w:hAnsi="Cambria Math"/>
                  <w:sz w:val="20"/>
                  <w:szCs w:val="20"/>
                </w:rPr>
                <m:t>(</m:t>
              </m:r>
              <m:sSubSup>
                <m:sSubSupPr>
                  <m:ctrlPr>
                    <w:rPr>
                      <w:rFonts w:ascii="Cambria Math" w:hAnsi="Cambria Math"/>
                      <w:i/>
                      <w:sz w:val="20"/>
                      <w:szCs w:val="20"/>
                    </w:rPr>
                  </m:ctrlPr>
                </m:sSubSupPr>
                <m:e>
                  <m:r>
                    <m:rPr>
                      <m:sty m:val="p"/>
                    </m:rPr>
                    <w:rPr>
                      <w:rFonts w:ascii="Cambria Math" w:hAnsi="Cambria Math"/>
                      <w:sz w:val="20"/>
                      <w:szCs w:val="20"/>
                    </w:rPr>
                    <m:t>l</m:t>
                  </m:r>
                </m:e>
                <m:sub>
                  <m:r>
                    <m:rPr>
                      <m:sty m:val="p"/>
                    </m:rPr>
                    <w:rPr>
                      <w:rFonts w:ascii="Cambria Math" w:hAnsi="Cambria Math"/>
                      <w:sz w:val="20"/>
                      <w:szCs w:val="20"/>
                    </w:rPr>
                    <m:t>i</m:t>
                  </m:r>
                </m:sub>
                <m:sup>
                  <m:r>
                    <m:rPr>
                      <m:sty m:val="p"/>
                    </m:rPr>
                    <w:rPr>
                      <w:rFonts w:ascii="Cambria Math" w:hAnsi="Cambria Math"/>
                      <w:sz w:val="20"/>
                      <w:szCs w:val="20"/>
                    </w:rPr>
                    <m:t>*</m:t>
                  </m:r>
                </m:sup>
              </m:sSubSup>
              <m:r>
                <m:rPr>
                  <m:sty m:val="p"/>
                </m:rPr>
                <w:rPr>
                  <w:rFonts w:ascii="Cambria Math" w:hAnsi="Cambria Math"/>
                  <w:sz w:val="20"/>
                  <w:szCs w:val="20"/>
                </w:rPr>
                <m:t>,</m:t>
              </m:r>
              <m:sSubSup>
                <m:sSubSupPr>
                  <m:ctrlPr>
                    <w:rPr>
                      <w:rFonts w:ascii="Cambria Math" w:hAnsi="Cambria Math"/>
                      <w:i/>
                      <w:sz w:val="20"/>
                      <w:szCs w:val="20"/>
                    </w:rPr>
                  </m:ctrlPr>
                </m:sSubSupPr>
                <m:e>
                  <m:r>
                    <m:rPr>
                      <m:sty m:val="p"/>
                    </m:rPr>
                    <w:rPr>
                      <w:rFonts w:ascii="Cambria Math" w:hAnsi="Cambria Math"/>
                      <w:sz w:val="20"/>
                      <w:szCs w:val="20"/>
                    </w:rPr>
                    <m:t>m</m:t>
                  </m:r>
                </m:e>
                <m:sub>
                  <m:r>
                    <m:rPr>
                      <m:sty m:val="p"/>
                    </m:rPr>
                    <w:rPr>
                      <w:rFonts w:ascii="Cambria Math" w:hAnsi="Cambria Math"/>
                      <w:sz w:val="20"/>
                      <w:szCs w:val="20"/>
                    </w:rPr>
                    <m:t>i</m:t>
                  </m:r>
                </m:sub>
                <m:sup>
                  <m:r>
                    <m:rPr>
                      <m:sty m:val="p"/>
                    </m:rPr>
                    <w:rPr>
                      <w:rFonts w:ascii="Cambria Math" w:hAnsi="Cambria Math"/>
                      <w:sz w:val="20"/>
                      <w:szCs w:val="20"/>
                    </w:rPr>
                    <m:t>*</m:t>
                  </m:r>
                </m:sup>
              </m:sSubSup>
              <m:r>
                <m:rPr>
                  <m:sty m:val="p"/>
                </m:rPr>
                <w:rPr>
                  <w:rFonts w:ascii="Cambria Math" w:hAnsi="Cambria Math"/>
                  <w:sz w:val="20"/>
                  <w:szCs w:val="20"/>
                </w:rPr>
                <m:t>)</m:t>
              </m:r>
            </m:oMath>
            <w:r w:rsidRPr="009F6BAE">
              <w:rPr>
                <w:sz w:val="20"/>
                <w:szCs w:val="20"/>
              </w:rPr>
              <w:instrText xml:space="preserve"> </w:instrText>
            </w:r>
            <w:r w:rsidRPr="009F6BAE">
              <w:rPr>
                <w:sz w:val="20"/>
                <w:szCs w:val="20"/>
              </w:rPr>
              <w:fldChar w:fldCharType="end"/>
            </w:r>
            <w:r w:rsidRPr="009F6BAE">
              <w:rPr>
                <w:sz w:val="20"/>
                <w:szCs w:val="20"/>
              </w:rPr>
              <w:t xml:space="preserve">, </w:t>
            </w:r>
            <w:r w:rsidRPr="009F6BAE">
              <w:rPr>
                <w:position w:val="-12"/>
                <w:sz w:val="20"/>
                <w:szCs w:val="20"/>
              </w:rPr>
              <w:object w:dxaOrig="900" w:dyaOrig="380">
                <v:shape id="_x0000_i1033" type="#_x0000_t75" style="width:44.9pt;height:18.9pt" o:ole="">
                  <v:imagedata r:id="rId25" o:title=""/>
                </v:shape>
                <o:OLEObject Type="Embed" ProgID="Equation.DSMT4" ShapeID="_x0000_i1033" DrawAspect="Content" ObjectID="_1626868308" r:id="rId26"/>
              </w:object>
            </w:r>
            <w:r w:rsidRPr="009F6BAE">
              <w:rPr>
                <w:sz w:val="20"/>
                <w:szCs w:val="20"/>
              </w:rPr>
              <w:fldChar w:fldCharType="begin"/>
            </w:r>
            <w:r w:rsidRPr="009F6BAE">
              <w:rPr>
                <w:sz w:val="20"/>
                <w:szCs w:val="20"/>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SCI</m:t>
                  </m:r>
                </m:e>
                <m:sub>
                  <m:r>
                    <m:rPr>
                      <m:sty m:val="p"/>
                    </m:rPr>
                    <w:rPr>
                      <w:rFonts w:ascii="Cambria Math" w:hAnsi="Cambria Math"/>
                      <w:sz w:val="20"/>
                      <w:szCs w:val="20"/>
                    </w:rPr>
                    <m:t>i</m:t>
                  </m:r>
                </m:sub>
              </m:sSub>
              <m:r>
                <m:rPr>
                  <m:sty m:val="p"/>
                </m:rPr>
                <w:rPr>
                  <w:rFonts w:ascii="Cambria Math" w:hAnsi="Cambria Math"/>
                  <w:sz w:val="20"/>
                  <w:szCs w:val="20"/>
                </w:rPr>
                <m:t>=</m:t>
              </m:r>
              <m:sSubSup>
                <m:sSubSupPr>
                  <m:ctrlPr>
                    <w:rPr>
                      <w:rFonts w:ascii="Cambria Math" w:hAnsi="Cambria Math"/>
                      <w:i/>
                      <w:sz w:val="20"/>
                      <w:szCs w:val="20"/>
                    </w:rPr>
                  </m:ctrlPr>
                </m:sSubSupPr>
                <m:e>
                  <m:r>
                    <m:rPr>
                      <m:sty m:val="p"/>
                    </m:rPr>
                    <w:rPr>
                      <w:rFonts w:ascii="Cambria Math" w:hAnsi="Cambria Math"/>
                      <w:sz w:val="20"/>
                      <w:szCs w:val="20"/>
                    </w:rPr>
                    <m:t>l</m:t>
                  </m:r>
                </m:e>
                <m:sub>
                  <m:r>
                    <m:rPr>
                      <m:sty m:val="p"/>
                    </m:rPr>
                    <w:rPr>
                      <w:rFonts w:ascii="Cambria Math" w:hAnsi="Cambria Math"/>
                      <w:sz w:val="20"/>
                      <w:szCs w:val="20"/>
                    </w:rPr>
                    <m:t>i</m:t>
                  </m:r>
                </m:sub>
                <m:sup>
                  <m:r>
                    <m:rPr>
                      <m:sty m:val="p"/>
                    </m:rPr>
                    <w:rPr>
                      <w:rFonts w:ascii="Cambria Math" w:hAnsi="Cambria Math"/>
                      <w:sz w:val="20"/>
                      <w:szCs w:val="20"/>
                    </w:rPr>
                    <m:t>*</m:t>
                  </m:r>
                </m:sup>
              </m:sSubSup>
            </m:oMath>
            <w:r w:rsidRPr="009F6BAE">
              <w:rPr>
                <w:sz w:val="20"/>
                <w:szCs w:val="20"/>
              </w:rPr>
              <w:instrText xml:space="preserve"> </w:instrText>
            </w:r>
            <w:r w:rsidRPr="009F6BAE">
              <w:rPr>
                <w:sz w:val="20"/>
                <w:szCs w:val="20"/>
              </w:rPr>
              <w:fldChar w:fldCharType="end"/>
            </w:r>
            <w:r w:rsidRPr="009F6BAE">
              <w:rPr>
                <w:sz w:val="20"/>
                <w:szCs w:val="20"/>
              </w:rPr>
              <w:t xml:space="preserve">, and </w:t>
            </w:r>
            <w:r w:rsidRPr="009F6BAE">
              <w:rPr>
                <w:position w:val="-12"/>
                <w:sz w:val="20"/>
                <w:szCs w:val="20"/>
              </w:rPr>
              <w:object w:dxaOrig="320" w:dyaOrig="380">
                <v:shape id="_x0000_i1034" type="#_x0000_t75" style="width:16.05pt;height:18.9pt" o:ole="">
                  <v:imagedata r:id="rId27" o:title=""/>
                </v:shape>
                <o:OLEObject Type="Embed" ProgID="Equation.DSMT4" ShapeID="_x0000_i1034" DrawAspect="Content" ObjectID="_1626868309" r:id="rId28"/>
              </w:object>
            </w:r>
            <w:r w:rsidRPr="009F6BAE">
              <w:rPr>
                <w:sz w:val="20"/>
                <w:szCs w:val="20"/>
              </w:rPr>
              <w:fldChar w:fldCharType="begin"/>
            </w:r>
            <w:r w:rsidRPr="009F6BAE">
              <w:rPr>
                <w:sz w:val="20"/>
                <w:szCs w:val="20"/>
              </w:rPr>
              <w:instrText xml:space="preserve"> QUOTE </w:instrText>
            </w:r>
            <m:oMath>
              <m:sSubSup>
                <m:sSubSupPr>
                  <m:ctrlPr>
                    <w:rPr>
                      <w:rFonts w:ascii="Cambria Math" w:hAnsi="Cambria Math"/>
                      <w:i/>
                      <w:sz w:val="20"/>
                      <w:szCs w:val="20"/>
                    </w:rPr>
                  </m:ctrlPr>
                </m:sSubSupPr>
                <m:e>
                  <m:r>
                    <m:rPr>
                      <m:sty m:val="p"/>
                    </m:rPr>
                    <w:rPr>
                      <w:rFonts w:ascii="Cambria Math" w:hAnsi="Cambria Math"/>
                      <w:sz w:val="20"/>
                      <w:szCs w:val="20"/>
                    </w:rPr>
                    <m:t>m</m:t>
                  </m:r>
                </m:e>
                <m:sub>
                  <m:r>
                    <m:rPr>
                      <m:sty m:val="p"/>
                    </m:rPr>
                    <w:rPr>
                      <w:rFonts w:ascii="Cambria Math" w:hAnsi="Cambria Math"/>
                      <w:sz w:val="20"/>
                      <w:szCs w:val="20"/>
                    </w:rPr>
                    <m:t>i</m:t>
                  </m:r>
                </m:sub>
                <m:sup>
                  <m:r>
                    <m:rPr>
                      <m:sty m:val="p"/>
                    </m:rPr>
                    <w:rPr>
                      <w:rFonts w:ascii="Cambria Math" w:hAnsi="Cambria Math"/>
                      <w:sz w:val="20"/>
                      <w:szCs w:val="20"/>
                    </w:rPr>
                    <m:t>*</m:t>
                  </m:r>
                </m:sup>
              </m:sSubSup>
            </m:oMath>
            <w:r w:rsidRPr="009F6BAE">
              <w:rPr>
                <w:sz w:val="20"/>
                <w:szCs w:val="20"/>
              </w:rPr>
              <w:instrText xml:space="preserve"> </w:instrText>
            </w:r>
            <w:r w:rsidRPr="009F6BAE">
              <w:rPr>
                <w:sz w:val="20"/>
                <w:szCs w:val="20"/>
              </w:rPr>
              <w:fldChar w:fldCharType="end"/>
            </w:r>
            <w:r w:rsidRPr="009F6BAE">
              <w:rPr>
                <w:sz w:val="20"/>
                <w:szCs w:val="20"/>
              </w:rPr>
              <w:t xml:space="preserve"> is not reported</w:t>
            </w:r>
          </w:p>
        </w:tc>
      </w:tr>
      <w:tr w:rsidR="009F6BAE" w:rsidRPr="009F6BAE" w:rsidTr="009F6BAE">
        <w:trPr>
          <w:jc w:val="center"/>
        </w:trPr>
        <w:tc>
          <w:tcPr>
            <w:tcW w:w="2134"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lang w:eastAsia="ko-KR"/>
              </w:rPr>
              <w:t>Index remapping</w:t>
            </w:r>
          </w:p>
        </w:tc>
        <w:tc>
          <w:tcPr>
            <w:tcW w:w="7216" w:type="dxa"/>
            <w:shd w:val="clear" w:color="auto" w:fill="auto"/>
          </w:tcPr>
          <w:p w:rsidR="009F6BAE" w:rsidRPr="009F6BAE" w:rsidRDefault="009F6BAE" w:rsidP="009F6BAE">
            <w:pPr>
              <w:adjustRightInd w:val="0"/>
              <w:snapToGrid w:val="0"/>
              <w:spacing w:after="0" w:line="240" w:lineRule="auto"/>
              <w:rPr>
                <w:rFonts w:eastAsia="Calibri"/>
                <w:sz w:val="20"/>
                <w:szCs w:val="20"/>
              </w:rPr>
            </w:pPr>
            <w:r w:rsidRPr="009F6BAE">
              <w:rPr>
                <w:sz w:val="20"/>
                <w:szCs w:val="20"/>
              </w:rPr>
              <w:t xml:space="preserve">For layer </w:t>
            </w:r>
            <w:r w:rsidRPr="009F6BAE">
              <w:rPr>
                <w:i/>
                <w:sz w:val="20"/>
                <w:szCs w:val="20"/>
              </w:rPr>
              <w:t>i</w:t>
            </w:r>
            <w:r w:rsidRPr="009F6BAE">
              <w:rPr>
                <w:sz w:val="20"/>
                <w:szCs w:val="20"/>
              </w:rPr>
              <w:t xml:space="preserve">, the index </w:t>
            </w:r>
            <w:r w:rsidRPr="009F6BAE">
              <w:rPr>
                <w:i/>
                <w:sz w:val="20"/>
                <w:szCs w:val="20"/>
              </w:rPr>
              <w:t>m</w:t>
            </w:r>
            <w:r w:rsidRPr="009F6BAE">
              <w:rPr>
                <w:i/>
                <w:sz w:val="20"/>
                <w:szCs w:val="20"/>
                <w:vertAlign w:val="subscript"/>
              </w:rPr>
              <w:t>i</w:t>
            </w:r>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oMath>
            <w:r w:rsidRPr="009F6BAE">
              <w:rPr>
                <w:sz w:val="20"/>
                <w:szCs w:val="20"/>
              </w:rPr>
              <w:instrText xml:space="preserve"> </w:instrText>
            </w:r>
            <w:r w:rsidRPr="009F6BAE">
              <w:rPr>
                <w:sz w:val="20"/>
                <w:szCs w:val="20"/>
              </w:rPr>
              <w:fldChar w:fldCharType="end"/>
            </w:r>
            <w:r w:rsidRPr="009F6BAE">
              <w:rPr>
                <w:sz w:val="20"/>
                <w:szCs w:val="20"/>
              </w:rPr>
              <w:t xml:space="preserve"> of each nonzero LC coefficient </w:t>
            </w:r>
            <w:r w:rsidRPr="009F6BAE">
              <w:rPr>
                <w:position w:val="-14"/>
                <w:sz w:val="20"/>
                <w:szCs w:val="20"/>
              </w:rPr>
              <w:object w:dxaOrig="440" w:dyaOrig="380">
                <v:shape id="_x0000_i1035" type="#_x0000_t75" style="width:22.1pt;height:18.9pt" o:ole="">
                  <v:imagedata r:id="rId29" o:title=""/>
                </v:shape>
                <o:OLEObject Type="Embed" ProgID="Equation.DSMT4" ShapeID="_x0000_i1035" DrawAspect="Content" ObjectID="_1626868310" r:id="rId30"/>
              </w:object>
            </w:r>
            <w:r w:rsidRPr="009F6BAE">
              <w:rPr>
                <w:sz w:val="20"/>
                <w:szCs w:val="20"/>
              </w:rPr>
              <w:t xml:space="preserve"> </w:t>
            </w:r>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rPr>
                  </m:ctrlPr>
                </m:sSubPr>
                <m:e>
                  <m:r>
                    <m:rPr>
                      <m:sty m:val="p"/>
                    </m:rPr>
                    <w:rPr>
                      <w:rFonts w:ascii="Cambria Math" w:hAnsi="Cambria Math"/>
                      <w:color w:val="FF0000"/>
                      <w:sz w:val="20"/>
                      <w:szCs w:val="20"/>
                    </w:rPr>
                    <m:t>c</m:t>
                  </m:r>
                </m:e>
                <m:sub>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oMath>
            <w:r w:rsidRPr="009F6BAE">
              <w:rPr>
                <w:sz w:val="20"/>
                <w:szCs w:val="20"/>
              </w:rPr>
              <w:instrText xml:space="preserve"> </w:instrText>
            </w:r>
            <w:r w:rsidRPr="009F6BAE">
              <w:rPr>
                <w:sz w:val="20"/>
                <w:szCs w:val="20"/>
              </w:rPr>
              <w:fldChar w:fldCharType="end"/>
            </w:r>
            <w:r w:rsidRPr="009F6BAE">
              <w:rPr>
                <w:sz w:val="20"/>
                <w:szCs w:val="20"/>
              </w:rPr>
              <w:t xml:space="preserve"> is remapped with respect to </w:t>
            </w:r>
            <w:r w:rsidRPr="009F6BAE">
              <w:rPr>
                <w:position w:val="-12"/>
                <w:sz w:val="20"/>
                <w:szCs w:val="20"/>
              </w:rPr>
              <w:object w:dxaOrig="320" w:dyaOrig="380">
                <v:shape id="_x0000_i1036" type="#_x0000_t75" style="width:16.05pt;height:18.9pt" o:ole="">
                  <v:imagedata r:id="rId27" o:title=""/>
                </v:shape>
                <o:OLEObject Type="Embed" ProgID="Equation.DSMT4" ShapeID="_x0000_i1036" DrawAspect="Content" ObjectID="_1626868311" r:id="rId31"/>
              </w:object>
            </w:r>
            <w:r w:rsidRPr="009F6BAE">
              <w:rPr>
                <w:sz w:val="20"/>
                <w:szCs w:val="20"/>
              </w:rPr>
              <w:fldChar w:fldCharType="begin"/>
            </w:r>
            <w:r w:rsidRPr="009F6BAE">
              <w:rPr>
                <w:sz w:val="20"/>
                <w:szCs w:val="20"/>
              </w:rPr>
              <w:instrText xml:space="preserve"> QUOTE </w:instrText>
            </w:r>
            <m:oMath>
              <m:sSubSup>
                <m:sSubSupPr>
                  <m:ctrlPr>
                    <w:rPr>
                      <w:rFonts w:ascii="Cambria Math" w:hAnsi="Cambria Math"/>
                      <w:i/>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oMath>
            <w:r w:rsidRPr="009F6BAE">
              <w:rPr>
                <w:sz w:val="20"/>
                <w:szCs w:val="20"/>
              </w:rPr>
              <w:instrText xml:space="preserve"> </w:instrText>
            </w:r>
            <w:r w:rsidRPr="009F6BAE">
              <w:rPr>
                <w:sz w:val="20"/>
                <w:szCs w:val="20"/>
              </w:rPr>
              <w:fldChar w:fldCharType="end"/>
            </w:r>
            <w:r w:rsidRPr="009F6BAE">
              <w:rPr>
                <w:sz w:val="20"/>
                <w:szCs w:val="20"/>
              </w:rPr>
              <w:t xml:space="preserve"> to </w:t>
            </w:r>
            <w:r w:rsidRPr="009F6BAE">
              <w:rPr>
                <w:position w:val="-12"/>
                <w:sz w:val="20"/>
                <w:szCs w:val="20"/>
              </w:rPr>
              <w:object w:dxaOrig="279" w:dyaOrig="360">
                <v:shape id="_x0000_i1037" type="#_x0000_t75" style="width:13.9pt;height:18.2pt" o:ole="">
                  <v:imagedata r:id="rId32" o:title=""/>
                </v:shape>
                <o:OLEObject Type="Embed" ProgID="Equation.DSMT4" ShapeID="_x0000_i1037" DrawAspect="Content" ObjectID="_1626868312" r:id="rId33"/>
              </w:object>
            </w:r>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rPr>
                  </m:ctrlPr>
                </m:sSubPr>
                <m:e>
                  <m:acc>
                    <m:accPr>
                      <m:chr m:val="̃"/>
                      <m:ctrlPr>
                        <w:rPr>
                          <w:rFonts w:ascii="Cambria Math" w:hAnsi="Cambria Math"/>
                          <w:i/>
                          <w:color w:val="FF0000"/>
                          <w:sz w:val="20"/>
                          <w:szCs w:val="20"/>
                        </w:rPr>
                      </m:ctrlPr>
                    </m:accPr>
                    <m:e>
                      <m:r>
                        <m:rPr>
                          <m:sty m:val="p"/>
                        </m:rPr>
                        <w:rPr>
                          <w:rFonts w:ascii="Cambria Math" w:hAnsi="Cambria Math"/>
                          <w:color w:val="FF0000"/>
                          <w:sz w:val="20"/>
                          <w:szCs w:val="20"/>
                        </w:rPr>
                        <m:t>m</m:t>
                      </m:r>
                    </m:e>
                  </m:acc>
                </m:e>
                <m:sub>
                  <m:r>
                    <m:rPr>
                      <m:sty m:val="p"/>
                    </m:rPr>
                    <w:rPr>
                      <w:rFonts w:ascii="Cambria Math" w:hAnsi="Cambria Math"/>
                      <w:color w:val="FF0000"/>
                      <w:sz w:val="20"/>
                      <w:szCs w:val="20"/>
                    </w:rPr>
                    <m:t>i</m:t>
                  </m:r>
                </m:sub>
              </m:sSub>
            </m:oMath>
            <w:r w:rsidRPr="009F6BAE">
              <w:rPr>
                <w:sz w:val="20"/>
                <w:szCs w:val="20"/>
              </w:rPr>
              <w:instrText xml:space="preserve"> </w:instrText>
            </w:r>
            <w:r w:rsidRPr="009F6BAE">
              <w:rPr>
                <w:sz w:val="20"/>
                <w:szCs w:val="20"/>
              </w:rPr>
              <w:fldChar w:fldCharType="end"/>
            </w:r>
            <w:r w:rsidRPr="009F6BAE">
              <w:rPr>
                <w:sz w:val="20"/>
                <w:szCs w:val="20"/>
              </w:rPr>
              <w:t xml:space="preserve"> such that </w:t>
            </w:r>
            <w:r w:rsidRPr="009F6BAE">
              <w:rPr>
                <w:position w:val="-12"/>
                <w:sz w:val="20"/>
                <w:szCs w:val="20"/>
              </w:rPr>
              <w:object w:dxaOrig="700" w:dyaOrig="380">
                <v:shape id="_x0000_i1038" type="#_x0000_t75" style="width:34.95pt;height:18.9pt" o:ole="">
                  <v:imagedata r:id="rId34" o:title=""/>
                </v:shape>
                <o:OLEObject Type="Embed" ProgID="Equation.DSMT4" ShapeID="_x0000_i1038" DrawAspect="Content" ObjectID="_1626868313" r:id="rId35"/>
              </w:object>
            </w:r>
            <w:r w:rsidRPr="009F6BAE">
              <w:rPr>
                <w:sz w:val="20"/>
                <w:szCs w:val="20"/>
              </w:rPr>
              <w:fldChar w:fldCharType="begin"/>
            </w:r>
            <w:r w:rsidRPr="009F6BAE">
              <w:rPr>
                <w:sz w:val="20"/>
                <w:szCs w:val="20"/>
              </w:rPr>
              <w:instrText xml:space="preserve"> QUOTE </w:instrText>
            </w:r>
            <m:oMath>
              <m:sSubSup>
                <m:sSubSupPr>
                  <m:ctrlPr>
                    <w:rPr>
                      <w:rFonts w:ascii="Cambria Math" w:hAnsi="Cambria Math"/>
                      <w:i/>
                      <w:color w:val="FF0000"/>
                      <w:sz w:val="20"/>
                      <w:szCs w:val="20"/>
                    </w:rPr>
                  </m:ctrlPr>
                </m:sSubSupPr>
                <m:e>
                  <m:acc>
                    <m:accPr>
                      <m:chr m:val="̃"/>
                      <m:ctrlPr>
                        <w:rPr>
                          <w:rFonts w:ascii="Cambria Math" w:hAnsi="Cambria Math"/>
                          <w:i/>
                          <w:color w:val="FF0000"/>
                          <w:sz w:val="20"/>
                          <w:szCs w:val="20"/>
                        </w:rPr>
                      </m:ctrlPr>
                    </m:accPr>
                    <m:e>
                      <m:r>
                        <m:rPr>
                          <m:sty m:val="p"/>
                        </m:rPr>
                        <w:rPr>
                          <w:rFonts w:ascii="Cambria Math" w:hAnsi="Cambria Math"/>
                          <w:color w:val="FF0000"/>
                          <w:sz w:val="20"/>
                          <w:szCs w:val="20"/>
                        </w:rPr>
                        <m:t>m</m:t>
                      </m:r>
                    </m:e>
                  </m:acc>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r>
                <m:rPr>
                  <m:sty m:val="p"/>
                </m:rPr>
                <w:rPr>
                  <w:rFonts w:ascii="Cambria Math" w:hAnsi="Cambria Math"/>
                  <w:color w:val="FF0000"/>
                  <w:sz w:val="20"/>
                  <w:szCs w:val="20"/>
                </w:rPr>
                <m:t>=0</m:t>
              </m:r>
            </m:oMath>
            <w:r w:rsidRPr="009F6BAE">
              <w:rPr>
                <w:sz w:val="20"/>
                <w:szCs w:val="20"/>
              </w:rPr>
              <w:instrText xml:space="preserve"> </w:instrText>
            </w:r>
            <w:r w:rsidRPr="009F6BAE">
              <w:rPr>
                <w:sz w:val="20"/>
                <w:szCs w:val="20"/>
              </w:rPr>
              <w:fldChar w:fldCharType="end"/>
            </w:r>
            <w:r w:rsidRPr="009F6BAE">
              <w:rPr>
                <w:sz w:val="20"/>
                <w:szCs w:val="20"/>
              </w:rPr>
              <w:t xml:space="preserve">. The FD basis index </w:t>
            </w:r>
            <w:r w:rsidRPr="009F6BAE">
              <w:rPr>
                <w:position w:val="-14"/>
                <w:sz w:val="20"/>
                <w:szCs w:val="20"/>
              </w:rPr>
              <w:object w:dxaOrig="340" w:dyaOrig="380">
                <v:shape id="_x0000_i1039" type="#_x0000_t75" style="width:17.1pt;height:18.9pt" o:ole="">
                  <v:imagedata r:id="rId36" o:title=""/>
                </v:shape>
                <o:OLEObject Type="Embed" ProgID="Equation.DSMT4" ShapeID="_x0000_i1039" DrawAspect="Content" ObjectID="_1626868314" r:id="rId37"/>
              </w:object>
            </w:r>
            <w:r w:rsidRPr="009F6BAE">
              <w:rPr>
                <w:sz w:val="20"/>
                <w:szCs w:val="20"/>
              </w:rPr>
              <w:t xml:space="preserve"> </w:t>
            </w:r>
            <w:r w:rsidRPr="009F6BAE">
              <w:rPr>
                <w:sz w:val="20"/>
                <w:szCs w:val="20"/>
                <w:lang w:eastAsia="ko-KR"/>
              </w:rPr>
              <w:fldChar w:fldCharType="begin"/>
            </w:r>
            <w:r w:rsidRPr="009F6BAE">
              <w:rPr>
                <w:sz w:val="20"/>
                <w:szCs w:val="20"/>
                <w:lang w:eastAsia="ko-KR"/>
              </w:rPr>
              <w:instrText xml:space="preserve"> QUOTE </w:instrText>
            </w:r>
            <m:oMath>
              <m:sSub>
                <m:sSubPr>
                  <m:ctrlPr>
                    <w:rPr>
                      <w:rFonts w:ascii="Cambria Math" w:hAnsi="Cambria Math"/>
                      <w:i/>
                      <w:color w:val="FF0000"/>
                      <w:sz w:val="20"/>
                      <w:szCs w:val="20"/>
                      <w:lang w:eastAsia="ko-KR"/>
                    </w:rPr>
                  </m:ctrlPr>
                </m:sSubPr>
                <m:e>
                  <m:r>
                    <m:rPr>
                      <m:sty m:val="p"/>
                    </m:rPr>
                    <w:rPr>
                      <w:rFonts w:ascii="Cambria Math" w:hAnsi="Cambria Math"/>
                      <w:color w:val="FF0000"/>
                      <w:sz w:val="20"/>
                      <w:szCs w:val="20"/>
                      <w:lang w:eastAsia="ko-KR"/>
                    </w:rPr>
                    <m:t>k</m:t>
                  </m:r>
                </m:e>
                <m:sub>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oMath>
            <w:r w:rsidRPr="009F6BAE">
              <w:rPr>
                <w:sz w:val="20"/>
                <w:szCs w:val="20"/>
                <w:lang w:eastAsia="ko-KR"/>
              </w:rPr>
              <w:instrText xml:space="preserve"> </w:instrText>
            </w:r>
            <w:r w:rsidRPr="009F6BAE">
              <w:rPr>
                <w:sz w:val="20"/>
                <w:szCs w:val="20"/>
                <w:lang w:eastAsia="ko-KR"/>
              </w:rPr>
              <w:fldChar w:fldCharType="end"/>
            </w:r>
            <w:r w:rsidRPr="009F6BAE">
              <w:rPr>
                <w:sz w:val="20"/>
                <w:szCs w:val="20"/>
              </w:rPr>
              <w:t xml:space="preserve">associated to each nonzero LC coefficient </w:t>
            </w:r>
            <w:r w:rsidRPr="009F6BAE">
              <w:rPr>
                <w:position w:val="-14"/>
                <w:sz w:val="20"/>
                <w:szCs w:val="20"/>
              </w:rPr>
              <w:object w:dxaOrig="400" w:dyaOrig="380">
                <v:shape id="_x0000_i1040" type="#_x0000_t75" style="width:19.95pt;height:18.9pt" o:ole="">
                  <v:imagedata r:id="rId38" o:title=""/>
                </v:shape>
                <o:OLEObject Type="Embed" ProgID="Equation.DSMT4" ShapeID="_x0000_i1040" DrawAspect="Content" ObjectID="_1626868315" r:id="rId39"/>
              </w:object>
            </w:r>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rPr>
                  </m:ctrlPr>
                </m:sSubPr>
                <m:e>
                  <m:r>
                    <m:rPr>
                      <m:sty m:val="p"/>
                    </m:rPr>
                    <w:rPr>
                      <w:rFonts w:ascii="Cambria Math" w:hAnsi="Cambria Math"/>
                      <w:color w:val="FF0000"/>
                      <w:sz w:val="20"/>
                      <w:szCs w:val="20"/>
                    </w:rPr>
                    <m:t>c</m:t>
                  </m:r>
                </m:e>
                <m:sub>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oMath>
            <w:r w:rsidRPr="009F6BAE">
              <w:rPr>
                <w:sz w:val="20"/>
                <w:szCs w:val="20"/>
              </w:rPr>
              <w:instrText xml:space="preserve"> </w:instrText>
            </w:r>
            <w:r w:rsidRPr="009F6BAE">
              <w:rPr>
                <w:sz w:val="20"/>
                <w:szCs w:val="20"/>
              </w:rPr>
              <w:fldChar w:fldCharType="end"/>
            </w:r>
            <w:r w:rsidRPr="009F6BAE">
              <w:rPr>
                <w:sz w:val="20"/>
                <w:szCs w:val="20"/>
              </w:rPr>
              <w:t xml:space="preserve"> is remapped with respect to </w:t>
            </w:r>
            <w:bookmarkStart w:id="3" w:name="MTBlankEqn"/>
            <w:r w:rsidRPr="009F6BAE">
              <w:rPr>
                <w:position w:val="-18"/>
                <w:sz w:val="20"/>
                <w:szCs w:val="20"/>
              </w:rPr>
              <w:object w:dxaOrig="360" w:dyaOrig="420">
                <v:shape id="_x0000_i1041" type="#_x0000_t75" style="width:18.2pt;height:21.4pt" o:ole="">
                  <v:imagedata r:id="rId40" o:title=""/>
                </v:shape>
                <o:OLEObject Type="Embed" ProgID="Equation.DSMT4" ShapeID="_x0000_i1041" DrawAspect="Content" ObjectID="_1626868316" r:id="rId41"/>
              </w:object>
            </w:r>
            <w:bookmarkEnd w:id="3"/>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lang w:eastAsia="ko-KR"/>
                    </w:rPr>
                  </m:ctrlPr>
                </m:sSubPr>
                <m:e>
                  <m:r>
                    <m:rPr>
                      <m:sty m:val="p"/>
                    </m:rPr>
                    <w:rPr>
                      <w:rFonts w:ascii="Cambria Math" w:hAnsi="Cambria Math"/>
                      <w:color w:val="FF0000"/>
                      <w:sz w:val="20"/>
                      <w:szCs w:val="20"/>
                      <w:lang w:eastAsia="ko-KR"/>
                    </w:rPr>
                    <m:t>k</m:t>
                  </m:r>
                </m:e>
                <m:sub>
                  <m:sSubSup>
                    <m:sSubSupPr>
                      <m:ctrlPr>
                        <w:rPr>
                          <w:rFonts w:ascii="Cambria Math" w:hAnsi="Cambria Math"/>
                          <w:i/>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sub>
              </m:sSub>
            </m:oMath>
            <w:r w:rsidRPr="009F6BAE">
              <w:rPr>
                <w:sz w:val="20"/>
                <w:szCs w:val="20"/>
              </w:rPr>
              <w:instrText xml:space="preserve"> </w:instrText>
            </w:r>
            <w:r w:rsidRPr="009F6BAE">
              <w:rPr>
                <w:sz w:val="20"/>
                <w:szCs w:val="20"/>
              </w:rPr>
              <w:fldChar w:fldCharType="end"/>
            </w:r>
            <w:r w:rsidRPr="009F6BAE">
              <w:rPr>
                <w:sz w:val="20"/>
                <w:szCs w:val="20"/>
              </w:rPr>
              <w:t xml:space="preserve"> to </w:t>
            </w:r>
            <w:r w:rsidRPr="009F6BAE">
              <w:rPr>
                <w:position w:val="-14"/>
                <w:sz w:val="20"/>
                <w:szCs w:val="20"/>
              </w:rPr>
              <w:object w:dxaOrig="340" w:dyaOrig="420">
                <v:shape id="_x0000_i1042" type="#_x0000_t75" style="width:17.1pt;height:21.4pt" o:ole="">
                  <v:imagedata r:id="rId42" o:title=""/>
                </v:shape>
                <o:OLEObject Type="Embed" ProgID="Equation.DSMT4" ShapeID="_x0000_i1042" DrawAspect="Content" ObjectID="_1626868317" r:id="rId43"/>
              </w:object>
            </w:r>
            <w:r w:rsidRPr="009F6BAE">
              <w:rPr>
                <w:sz w:val="20"/>
                <w:szCs w:val="20"/>
                <w:lang w:eastAsia="ko-KR"/>
              </w:rPr>
              <w:fldChar w:fldCharType="begin"/>
            </w:r>
            <w:r w:rsidRPr="009F6BAE">
              <w:rPr>
                <w:sz w:val="20"/>
                <w:szCs w:val="20"/>
                <w:lang w:eastAsia="ko-KR"/>
              </w:rPr>
              <w:instrText xml:space="preserve"> QUOTE </w:instrText>
            </w:r>
            <m:oMath>
              <m:sSub>
                <m:sSubPr>
                  <m:ctrlPr>
                    <w:rPr>
                      <w:rFonts w:ascii="Cambria Math" w:hAnsi="Cambria Math"/>
                      <w:i/>
                      <w:color w:val="FF0000"/>
                      <w:sz w:val="20"/>
                      <w:szCs w:val="20"/>
                      <w:lang w:eastAsia="ko-KR"/>
                    </w:rPr>
                  </m:ctrlPr>
                </m:sSubPr>
                <m:e>
                  <m:acc>
                    <m:accPr>
                      <m:chr m:val="̃"/>
                      <m:ctrlPr>
                        <w:rPr>
                          <w:rFonts w:ascii="Cambria Math" w:hAnsi="Cambria Math"/>
                          <w:i/>
                          <w:color w:val="FF0000"/>
                          <w:sz w:val="20"/>
                          <w:szCs w:val="20"/>
                          <w:lang w:eastAsia="ko-KR"/>
                        </w:rPr>
                      </m:ctrlPr>
                    </m:accPr>
                    <m:e>
                      <m:r>
                        <m:rPr>
                          <m:sty m:val="p"/>
                        </m:rPr>
                        <w:rPr>
                          <w:rFonts w:ascii="Cambria Math" w:hAnsi="Cambria Math"/>
                          <w:color w:val="FF0000"/>
                          <w:sz w:val="20"/>
                          <w:szCs w:val="20"/>
                          <w:lang w:eastAsia="ko-KR"/>
                        </w:rPr>
                        <m:t>k</m:t>
                      </m:r>
                    </m:e>
                  </m:acc>
                </m:e>
                <m:sub>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oMath>
            <w:r w:rsidRPr="009F6BAE">
              <w:rPr>
                <w:sz w:val="20"/>
                <w:szCs w:val="20"/>
                <w:lang w:eastAsia="ko-KR"/>
              </w:rPr>
              <w:instrText xml:space="preserve"> </w:instrText>
            </w:r>
            <w:r w:rsidRPr="009F6BAE">
              <w:rPr>
                <w:sz w:val="20"/>
                <w:szCs w:val="20"/>
                <w:lang w:eastAsia="ko-KR"/>
              </w:rPr>
              <w:fldChar w:fldCharType="end"/>
            </w:r>
            <w:r w:rsidRPr="009F6BAE">
              <w:rPr>
                <w:sz w:val="20"/>
                <w:szCs w:val="20"/>
                <w:lang w:eastAsia="ko-KR"/>
              </w:rPr>
              <w:t xml:space="preserve"> </w:t>
            </w:r>
            <w:r w:rsidRPr="009F6BAE">
              <w:rPr>
                <w:sz w:val="20"/>
                <w:szCs w:val="20"/>
              </w:rPr>
              <w:t xml:space="preserve">such that </w:t>
            </w:r>
            <w:r w:rsidRPr="009F6BAE">
              <w:rPr>
                <w:position w:val="-18"/>
                <w:sz w:val="20"/>
                <w:szCs w:val="20"/>
              </w:rPr>
              <w:object w:dxaOrig="740" w:dyaOrig="460">
                <v:shape id="_x0000_i1043" type="#_x0000_t75" style="width:37.05pt;height:23.15pt" o:ole="">
                  <v:imagedata r:id="rId44" o:title=""/>
                </v:shape>
                <o:OLEObject Type="Embed" ProgID="Equation.DSMT4" ShapeID="_x0000_i1043" DrawAspect="Content" ObjectID="_1626868318" r:id="rId45"/>
              </w:object>
            </w:r>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lang w:eastAsia="ko-KR"/>
                    </w:rPr>
                  </m:ctrlPr>
                </m:sSubPr>
                <m:e>
                  <m:acc>
                    <m:accPr>
                      <m:chr m:val="̃"/>
                      <m:ctrlPr>
                        <w:rPr>
                          <w:rFonts w:ascii="Cambria Math" w:hAnsi="Cambria Math"/>
                          <w:i/>
                          <w:color w:val="FF0000"/>
                          <w:sz w:val="20"/>
                          <w:szCs w:val="20"/>
                          <w:lang w:eastAsia="ko-KR"/>
                        </w:rPr>
                      </m:ctrlPr>
                    </m:accPr>
                    <m:e>
                      <m:r>
                        <m:rPr>
                          <m:sty m:val="p"/>
                        </m:rPr>
                        <w:rPr>
                          <w:rFonts w:ascii="Cambria Math" w:hAnsi="Cambria Math"/>
                          <w:color w:val="FF0000"/>
                          <w:sz w:val="20"/>
                          <w:szCs w:val="20"/>
                          <w:lang w:eastAsia="ko-KR"/>
                        </w:rPr>
                        <m:t>k</m:t>
                      </m:r>
                    </m:e>
                  </m:acc>
                </m:e>
                <m:sub>
                  <m:sSubSup>
                    <m:sSubSupPr>
                      <m:ctrlPr>
                        <w:rPr>
                          <w:rFonts w:ascii="Cambria Math" w:hAnsi="Cambria Math"/>
                          <w:i/>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sub>
              </m:sSub>
              <m:r>
                <m:rPr>
                  <m:sty m:val="p"/>
                </m:rPr>
                <w:rPr>
                  <w:rFonts w:ascii="Cambria Math" w:hAnsi="Cambria Math"/>
                  <w:color w:val="FF0000"/>
                  <w:sz w:val="20"/>
                  <w:szCs w:val="20"/>
                  <w:lang w:eastAsia="ko-KR"/>
                </w:rPr>
                <m:t>=0</m:t>
              </m:r>
            </m:oMath>
            <w:r w:rsidRPr="009F6BAE">
              <w:rPr>
                <w:sz w:val="20"/>
                <w:szCs w:val="20"/>
              </w:rPr>
              <w:instrText xml:space="preserve"> </w:instrText>
            </w:r>
            <w:r w:rsidRPr="009F6BAE">
              <w:rPr>
                <w:sz w:val="20"/>
                <w:szCs w:val="20"/>
              </w:rPr>
              <w:fldChar w:fldCharType="end"/>
            </w:r>
            <w:r w:rsidRPr="009F6BAE">
              <w:rPr>
                <w:sz w:val="20"/>
                <w:szCs w:val="20"/>
              </w:rPr>
              <w:t xml:space="preserve">. The sets </w:t>
            </w:r>
            <w:r w:rsidRPr="009F6BAE">
              <w:rPr>
                <w:position w:val="-18"/>
                <w:sz w:val="20"/>
                <w:szCs w:val="20"/>
              </w:rPr>
              <w:object w:dxaOrig="1219" w:dyaOrig="420">
                <v:shape id="_x0000_i1044" type="#_x0000_t75" style="width:60.95pt;height:21.4pt" o:ole="">
                  <v:imagedata r:id="rId46" o:title=""/>
                </v:shape>
                <o:OLEObject Type="Embed" ProgID="Equation.DSMT4" ShapeID="_x0000_i1044" DrawAspect="Content" ObjectID="_1626868319" r:id="rId47"/>
              </w:object>
            </w:r>
            <w:r w:rsidRPr="009F6BAE">
              <w:rPr>
                <w:sz w:val="20"/>
                <w:szCs w:val="20"/>
              </w:rPr>
              <w:fldChar w:fldCharType="begin"/>
            </w:r>
            <w:r w:rsidRPr="009F6BAE">
              <w:rPr>
                <w:sz w:val="20"/>
                <w:szCs w:val="20"/>
              </w:rPr>
              <w:instrText xml:space="preserve"> QUOTE </w:instrText>
            </w:r>
            <m:oMath>
              <m:d>
                <m:dPr>
                  <m:begChr m:val="{"/>
                  <m:endChr m:val="}"/>
                  <m:ctrlPr>
                    <w:rPr>
                      <w:rFonts w:ascii="Cambria Math" w:hAnsi="Cambria Math"/>
                      <w:i/>
                      <w:color w:val="FF0000"/>
                      <w:sz w:val="20"/>
                      <w:szCs w:val="20"/>
                    </w:rPr>
                  </m:ctrlPr>
                </m:dPr>
                <m:e>
                  <m:sSub>
                    <m:sSubPr>
                      <m:ctrlPr>
                        <w:rPr>
                          <w:rFonts w:ascii="Cambria Math" w:hAnsi="Cambria Math"/>
                          <w:i/>
                          <w:color w:val="FF0000"/>
                          <w:sz w:val="20"/>
                          <w:szCs w:val="20"/>
                        </w:rPr>
                      </m:ctrlPr>
                    </m:sSubPr>
                    <m:e>
                      <m:r>
                        <m:rPr>
                          <m:sty m:val="p"/>
                        </m:rPr>
                        <w:rPr>
                          <w:rFonts w:ascii="Cambria Math" w:hAnsi="Cambria Math"/>
                          <w:color w:val="FF0000"/>
                          <w:sz w:val="20"/>
                          <w:szCs w:val="20"/>
                        </w:rPr>
                        <m:t>c</m:t>
                      </m:r>
                    </m:e>
                    <m:sub>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acc>
                            <m:accPr>
                              <m:chr m:val="̃"/>
                              <m:ctrlPr>
                                <w:rPr>
                                  <w:rFonts w:ascii="Cambria Math" w:hAnsi="Cambria Math"/>
                                  <w:i/>
                                  <w:color w:val="FF0000"/>
                                  <w:sz w:val="20"/>
                                  <w:szCs w:val="20"/>
                                </w:rPr>
                              </m:ctrlPr>
                            </m:accPr>
                            <m:e>
                              <m:r>
                                <m:rPr>
                                  <m:sty m:val="p"/>
                                </m:rPr>
                                <w:rPr>
                                  <w:rFonts w:ascii="Cambria Math" w:hAnsi="Cambria Math"/>
                                  <w:color w:val="FF0000"/>
                                  <w:sz w:val="20"/>
                                  <w:szCs w:val="20"/>
                                </w:rPr>
                                <m:t>m</m:t>
                              </m:r>
                            </m:e>
                          </m:acc>
                        </m:e>
                        <m:sub>
                          <m:r>
                            <m:rPr>
                              <m:sty m:val="p"/>
                            </m:rPr>
                            <w:rPr>
                              <w:rFonts w:ascii="Cambria Math" w:hAnsi="Cambria Math"/>
                              <w:color w:val="FF0000"/>
                              <w:sz w:val="20"/>
                              <w:szCs w:val="20"/>
                            </w:rPr>
                            <m:t>i</m:t>
                          </m:r>
                        </m:sub>
                      </m:sSub>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c</m:t>
                      </m:r>
                    </m:e>
                    <m:sub>
                      <m:sSubSup>
                        <m:sSubSupPr>
                          <m:ctrlPr>
                            <w:rPr>
                              <w:rFonts w:ascii="Cambria Math" w:hAnsi="Cambria Math"/>
                              <w:i/>
                              <w:color w:val="FF0000"/>
                              <w:sz w:val="20"/>
                              <w:szCs w:val="20"/>
                            </w:rPr>
                          </m:ctrlPr>
                        </m:sSubSup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r>
                        <m:rPr>
                          <m:sty m:val="p"/>
                        </m:rPr>
                        <w:rPr>
                          <w:rFonts w:ascii="Cambria Math" w:hAnsi="Cambria Math"/>
                          <w:color w:val="FF0000"/>
                          <w:sz w:val="20"/>
                          <w:szCs w:val="20"/>
                        </w:rPr>
                        <m:t>,0</m:t>
                      </m:r>
                    </m:sub>
                  </m:sSub>
                </m:e>
              </m:d>
            </m:oMath>
            <w:r w:rsidRPr="009F6BAE">
              <w:rPr>
                <w:sz w:val="20"/>
                <w:szCs w:val="20"/>
              </w:rPr>
              <w:instrText xml:space="preserve"> </w:instrText>
            </w:r>
            <w:r w:rsidRPr="009F6BAE">
              <w:rPr>
                <w:sz w:val="20"/>
                <w:szCs w:val="20"/>
              </w:rPr>
              <w:fldChar w:fldCharType="end"/>
            </w:r>
            <w:r w:rsidRPr="009F6BAE">
              <w:rPr>
                <w:sz w:val="20"/>
                <w:szCs w:val="20"/>
              </w:rPr>
              <w:t xml:space="preserve"> and </w:t>
            </w:r>
            <w:r w:rsidRPr="009F6BAE">
              <w:rPr>
                <w:position w:val="-14"/>
                <w:sz w:val="20"/>
                <w:szCs w:val="20"/>
              </w:rPr>
              <w:object w:dxaOrig="880" w:dyaOrig="420">
                <v:shape id="_x0000_i1045" type="#_x0000_t75" style="width:43.85pt;height:21.4pt" o:ole="">
                  <v:imagedata r:id="rId48" o:title=""/>
                </v:shape>
                <o:OLEObject Type="Embed" ProgID="Equation.DSMT4" ShapeID="_x0000_i1045" DrawAspect="Content" ObjectID="_1626868320" r:id="rId49"/>
              </w:object>
            </w:r>
            <w:r w:rsidRPr="009F6BAE">
              <w:rPr>
                <w:rFonts w:ascii="Cambria Math" w:hAnsi="Cambria Math"/>
                <w:iCs/>
                <w:sz w:val="20"/>
                <w:szCs w:val="20"/>
              </w:rPr>
              <w:fldChar w:fldCharType="begin"/>
            </w:r>
            <w:r w:rsidRPr="009F6BAE">
              <w:rPr>
                <w:rFonts w:ascii="Cambria Math" w:hAnsi="Cambria Math"/>
                <w:iCs/>
                <w:sz w:val="20"/>
                <w:szCs w:val="20"/>
              </w:rPr>
              <w:instrText xml:space="preserve"> QUOTE </w:instrText>
            </w:r>
            <m:oMath>
              <m:d>
                <m:dPr>
                  <m:begChr m:val="{"/>
                  <m:endChr m:val="}"/>
                  <m:ctrlPr>
                    <w:rPr>
                      <w:rFonts w:ascii="Cambria Math" w:hAnsi="Cambria Math"/>
                      <w:i/>
                      <w:color w:val="FF0000"/>
                      <w:sz w:val="20"/>
                      <w:szCs w:val="20"/>
                    </w:rPr>
                  </m:ctrlPr>
                </m:dPr>
                <m:e>
                  <m:sSub>
                    <m:sSubPr>
                      <m:ctrlPr>
                        <w:rPr>
                          <w:rFonts w:ascii="Cambria Math" w:hAnsi="Cambria Math"/>
                          <w:i/>
                          <w:color w:val="FF0000"/>
                          <w:sz w:val="20"/>
                          <w:szCs w:val="20"/>
                          <w:lang w:eastAsia="ko-KR"/>
                        </w:rPr>
                      </m:ctrlPr>
                    </m:sSubPr>
                    <m:e>
                      <m:acc>
                        <m:accPr>
                          <m:chr m:val="̃"/>
                          <m:ctrlPr>
                            <w:rPr>
                              <w:rFonts w:ascii="Cambria Math" w:hAnsi="Cambria Math"/>
                              <w:i/>
                              <w:color w:val="FF0000"/>
                              <w:sz w:val="20"/>
                              <w:szCs w:val="20"/>
                              <w:lang w:eastAsia="ko-KR"/>
                            </w:rPr>
                          </m:ctrlPr>
                        </m:accPr>
                        <m:e>
                          <m:r>
                            <m:rPr>
                              <m:sty m:val="p"/>
                            </m:rPr>
                            <w:rPr>
                              <w:rFonts w:ascii="Cambria Math" w:hAnsi="Cambria Math"/>
                              <w:color w:val="FF0000"/>
                              <w:sz w:val="20"/>
                              <w:szCs w:val="20"/>
                              <w:lang w:eastAsia="ko-KR"/>
                            </w:rPr>
                            <m:t>k</m:t>
                          </m:r>
                        </m:e>
                      </m:acc>
                    </m:e>
                    <m:sub>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r>
                    <m:rPr>
                      <m:sty m:val="p"/>
                    </m:rPr>
                    <w:rPr>
                      <w:rFonts w:ascii="Cambria Math" w:hAnsi="Cambria Math"/>
                      <w:color w:val="FF0000"/>
                      <w:sz w:val="20"/>
                      <w:szCs w:val="20"/>
                      <w:lang w:eastAsia="ko-KR"/>
                    </w:rPr>
                    <m:t>≠0</m:t>
                  </m:r>
                </m:e>
              </m:d>
            </m:oMath>
            <w:r w:rsidRPr="009F6BAE">
              <w:rPr>
                <w:rFonts w:ascii="Cambria Math" w:hAnsi="Cambria Math"/>
                <w:iCs/>
                <w:sz w:val="20"/>
                <w:szCs w:val="20"/>
              </w:rPr>
              <w:instrText xml:space="preserve"> </w:instrText>
            </w:r>
            <w:r w:rsidRPr="009F6BAE">
              <w:rPr>
                <w:rFonts w:ascii="Cambria Math" w:hAnsi="Cambria Math"/>
                <w:iCs/>
                <w:sz w:val="20"/>
                <w:szCs w:val="20"/>
              </w:rPr>
              <w:fldChar w:fldCharType="end"/>
            </w:r>
            <w:r w:rsidRPr="009F6BAE">
              <w:rPr>
                <w:rFonts w:ascii="Cambria Math" w:hAnsi="Cambria Math"/>
                <w:i/>
                <w:iCs/>
                <w:sz w:val="20"/>
                <w:szCs w:val="20"/>
              </w:rPr>
              <w:t xml:space="preserve"> </w:t>
            </w:r>
            <w:r w:rsidRPr="009F6BAE">
              <w:rPr>
                <w:sz w:val="20"/>
                <w:szCs w:val="20"/>
                <w:lang w:eastAsia="ko-KR"/>
              </w:rPr>
              <w:t>are reported.</w:t>
            </w:r>
          </w:p>
          <w:p w:rsidR="009F6BAE" w:rsidRPr="009F6BAE" w:rsidRDefault="009F6BAE" w:rsidP="009F6BAE">
            <w:pPr>
              <w:adjustRightInd w:val="0"/>
              <w:snapToGrid w:val="0"/>
              <w:spacing w:after="0" w:line="240" w:lineRule="auto"/>
              <w:rPr>
                <w:sz w:val="20"/>
                <w:szCs w:val="20"/>
              </w:rPr>
            </w:pPr>
            <w:r w:rsidRPr="009F6BAE">
              <w:rPr>
                <w:sz w:val="20"/>
                <w:szCs w:val="20"/>
                <w:u w:val="single"/>
                <w:lang w:eastAsia="ko-KR"/>
              </w:rPr>
              <w:t>Informative note</w:t>
            </w:r>
            <w:r w:rsidRPr="009F6BAE">
              <w:rPr>
                <w:iCs/>
                <w:sz w:val="20"/>
                <w:szCs w:val="20"/>
                <w:lang w:eastAsia="ko-KR"/>
              </w:rPr>
              <w:t xml:space="preserve"> (</w:t>
            </w:r>
            <w:r w:rsidRPr="009F6BAE">
              <w:rPr>
                <w:sz w:val="20"/>
                <w:szCs w:val="20"/>
                <w:lang w:eastAsia="ko-KR"/>
              </w:rPr>
              <w:t>for the purpose of reference procedure</w:t>
            </w:r>
            <w:r w:rsidRPr="009F6BAE">
              <w:rPr>
                <w:iCs/>
                <w:sz w:val="20"/>
                <w:szCs w:val="20"/>
                <w:lang w:eastAsia="ko-KR"/>
              </w:rPr>
              <w:t>):</w:t>
            </w:r>
          </w:p>
          <w:p w:rsidR="009F6BAE" w:rsidRPr="009F6BAE" w:rsidRDefault="009F6BAE" w:rsidP="009F6BAE">
            <w:pPr>
              <w:adjustRightInd w:val="0"/>
              <w:snapToGrid w:val="0"/>
              <w:spacing w:after="0" w:line="240" w:lineRule="auto"/>
              <w:rPr>
                <w:sz w:val="20"/>
                <w:szCs w:val="20"/>
              </w:rPr>
            </w:pPr>
            <w:r w:rsidRPr="009F6BAE">
              <w:rPr>
                <w:sz w:val="20"/>
                <w:szCs w:val="20"/>
                <w:lang w:eastAsia="ko-KR"/>
              </w:rPr>
              <w:t xml:space="preserve">The index </w:t>
            </w:r>
            <w:r w:rsidRPr="009F6BAE">
              <w:rPr>
                <w:position w:val="-16"/>
                <w:sz w:val="20"/>
                <w:szCs w:val="20"/>
              </w:rPr>
              <w:object w:dxaOrig="780" w:dyaOrig="440">
                <v:shape id="_x0000_i1046" type="#_x0000_t75" style="width:38.85pt;height:22.1pt" o:ole="">
                  <v:imagedata r:id="rId50" o:title=""/>
                </v:shape>
                <o:OLEObject Type="Embed" ProgID="Equation.DSMT4" ShapeID="_x0000_i1046" DrawAspect="Content" ObjectID="_1626868321" r:id="rId51"/>
              </w:object>
            </w:r>
            <w:r w:rsidRPr="009F6BAE">
              <w:rPr>
                <w:sz w:val="20"/>
                <w:szCs w:val="20"/>
              </w:rPr>
              <w:fldChar w:fldCharType="begin"/>
            </w:r>
            <w:r w:rsidRPr="009F6BAE">
              <w:rPr>
                <w:sz w:val="20"/>
                <w:szCs w:val="20"/>
              </w:rPr>
              <w:instrText xml:space="preserve"> QUOTE </w:instrTex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e>
              </m:d>
            </m:oMath>
            <w:r w:rsidRPr="009F6BAE">
              <w:rPr>
                <w:sz w:val="20"/>
                <w:szCs w:val="20"/>
              </w:rPr>
              <w:instrText xml:space="preserve"> </w:instrText>
            </w:r>
            <w:r w:rsidRPr="009F6BAE">
              <w:rPr>
                <w:sz w:val="20"/>
                <w:szCs w:val="20"/>
              </w:rPr>
              <w:fldChar w:fldCharType="end"/>
            </w:r>
            <w:r w:rsidRPr="009F6BAE">
              <w:rPr>
                <w:sz w:val="20"/>
                <w:szCs w:val="20"/>
              </w:rPr>
              <w:t xml:space="preserve"> of nonzero </w:t>
            </w:r>
            <w:r w:rsidRPr="009F6BAE">
              <w:rPr>
                <w:sz w:val="20"/>
                <w:szCs w:val="20"/>
                <w:lang w:eastAsia="ko-KR"/>
              </w:rPr>
              <w:t xml:space="preserve">LC coefficients is remapped as </w:t>
            </w:r>
            <w:r w:rsidRPr="009F6BAE">
              <w:rPr>
                <w:position w:val="-18"/>
                <w:sz w:val="20"/>
                <w:szCs w:val="20"/>
              </w:rPr>
              <w:object w:dxaOrig="3260" w:dyaOrig="480">
                <v:shape id="_x0000_i1047" type="#_x0000_t75" style="width:162.9pt;height:23.9pt" o:ole="">
                  <v:imagedata r:id="rId52" o:title=""/>
                </v:shape>
                <o:OLEObject Type="Embed" ProgID="Equation.DSMT4" ShapeID="_x0000_i1047" DrawAspect="Content" ObjectID="_1626868322" r:id="rId53"/>
              </w:object>
            </w:r>
            <w:r w:rsidRPr="009F6BAE">
              <w:rPr>
                <w:sz w:val="20"/>
                <w:szCs w:val="20"/>
              </w:rPr>
              <w:fldChar w:fldCharType="begin"/>
            </w:r>
            <w:r w:rsidRPr="009F6BAE">
              <w:rPr>
                <w:sz w:val="20"/>
                <w:szCs w:val="20"/>
              </w:rPr>
              <w:instrText xml:space="preserve"> QUOTE </w:instrText>
            </w:r>
            <m:oMath>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d>
                <m:dPr>
                  <m:ctrlPr>
                    <w:rPr>
                      <w:rFonts w:ascii="Cambria Math" w:hAnsi="Cambria Math"/>
                      <w:i/>
                      <w:color w:val="FF0000"/>
                      <w:sz w:val="20"/>
                      <w:szCs w:val="20"/>
                    </w:rPr>
                  </m:ctrlPr>
                </m:dPr>
                <m:e>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Sup>
                    <m:sSubSupPr>
                      <m:ctrlPr>
                        <w:rPr>
                          <w:rFonts w:ascii="Cambria Math" w:hAnsi="Cambria Math"/>
                          <w:i/>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e>
              </m:d>
              <m:r>
                <m:rPr>
                  <m:sty m:val="p"/>
                </m:rPr>
                <w:rPr>
                  <w:rFonts w:ascii="Cambria Math" w:hAnsi="Cambria Math"/>
                  <w:color w:val="FF0000"/>
                  <w:sz w:val="20"/>
                  <w:szCs w:val="20"/>
                </w:rPr>
                <m:t>mod</m:t>
              </m:r>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oMath>
            <w:r w:rsidRPr="009F6BAE">
              <w:rPr>
                <w:sz w:val="20"/>
                <w:szCs w:val="20"/>
              </w:rPr>
              <w:instrText xml:space="preserve"> </w:instrText>
            </w:r>
            <w:r w:rsidRPr="009F6BAE">
              <w:rPr>
                <w:sz w:val="20"/>
                <w:szCs w:val="20"/>
              </w:rPr>
              <w:fldChar w:fldCharType="end"/>
            </w:r>
            <w:r w:rsidRPr="009F6BAE">
              <w:rPr>
                <w:sz w:val="20"/>
                <w:szCs w:val="20"/>
              </w:rPr>
              <w:t xml:space="preserve">. </w:t>
            </w:r>
            <w:r w:rsidRPr="009F6BAE">
              <w:rPr>
                <w:sz w:val="20"/>
                <w:szCs w:val="20"/>
                <w:lang w:eastAsia="ko-KR"/>
              </w:rPr>
              <w:t xml:space="preserve">The codebook index associated with nonzero LC coefficient index </w:t>
            </w:r>
            <w:r w:rsidRPr="009F6BAE">
              <w:rPr>
                <w:position w:val="-16"/>
                <w:sz w:val="20"/>
                <w:szCs w:val="20"/>
              </w:rPr>
              <w:object w:dxaOrig="780" w:dyaOrig="440">
                <v:shape id="_x0000_i1048" type="#_x0000_t75" style="width:38.85pt;height:22.1pt" o:ole="">
                  <v:imagedata r:id="rId50" o:title=""/>
                </v:shape>
                <o:OLEObject Type="Embed" ProgID="Equation.DSMT4" ShapeID="_x0000_i1048" DrawAspect="Content" ObjectID="_1626868323" r:id="rId54"/>
              </w:object>
            </w:r>
            <w:r w:rsidRPr="009F6BAE">
              <w:rPr>
                <w:sz w:val="20"/>
                <w:szCs w:val="20"/>
              </w:rPr>
              <w:fldChar w:fldCharType="begin"/>
            </w:r>
            <w:r w:rsidRPr="009F6BAE">
              <w:rPr>
                <w:sz w:val="20"/>
                <w:szCs w:val="20"/>
              </w:rPr>
              <w:instrText xml:space="preserve"> QUOTE </w:instrTex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m:rPr>
                          <m:sty m:val="p"/>
                        </m:rPr>
                        <w:rPr>
                          <w:rFonts w:ascii="Cambria Math" w:hAnsi="Cambria Math"/>
                          <w:color w:val="FF0000"/>
                          <w:sz w:val="20"/>
                          <w:szCs w:val="20"/>
                        </w:rPr>
                        <m:t>l</m:t>
                      </m:r>
                    </m:e>
                    <m:sub>
                      <m:r>
                        <m:rPr>
                          <m:sty m:val="p"/>
                        </m:rPr>
                        <w:rPr>
                          <w:rFonts w:ascii="Cambria Math" w:hAnsi="Cambria Math"/>
                          <w:color w:val="FF0000"/>
                          <w:sz w:val="20"/>
                          <w:szCs w:val="20"/>
                        </w:rPr>
                        <m:t>i</m:t>
                      </m:r>
                    </m:sub>
                  </m:sSub>
                  <m:r>
                    <m:rPr>
                      <m:sty m:val="p"/>
                    </m:rPr>
                    <w:rPr>
                      <w:rFonts w:ascii="Cambria Math" w:hAnsi="Cambria Math"/>
                      <w:color w:val="FF0000"/>
                      <w:sz w:val="20"/>
                      <w:szCs w:val="20"/>
                    </w:rPr>
                    <m:t>,</m:t>
                  </m:r>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e>
              </m:d>
            </m:oMath>
            <w:r w:rsidRPr="009F6BAE">
              <w:rPr>
                <w:sz w:val="20"/>
                <w:szCs w:val="20"/>
              </w:rPr>
              <w:instrText xml:space="preserve"> </w:instrText>
            </w:r>
            <w:r w:rsidRPr="009F6BAE">
              <w:rPr>
                <w:sz w:val="20"/>
                <w:szCs w:val="20"/>
              </w:rPr>
              <w:fldChar w:fldCharType="end"/>
            </w:r>
            <w:r w:rsidRPr="009F6BAE">
              <w:rPr>
                <w:sz w:val="20"/>
                <w:szCs w:val="20"/>
              </w:rPr>
              <w:t xml:space="preserve"> </w:t>
            </w:r>
            <w:r w:rsidRPr="009F6BAE">
              <w:rPr>
                <w:sz w:val="20"/>
                <w:szCs w:val="20"/>
                <w:lang w:eastAsia="ko-KR"/>
              </w:rPr>
              <w:t xml:space="preserve">is remapped as </w:t>
            </w:r>
            <w:r w:rsidRPr="009F6BAE">
              <w:rPr>
                <w:position w:val="-20"/>
                <w:sz w:val="20"/>
                <w:szCs w:val="20"/>
              </w:rPr>
              <w:object w:dxaOrig="2400" w:dyaOrig="520">
                <v:shape id="_x0000_i1049" type="#_x0000_t75" style="width:120.1pt;height:26.4pt" o:ole="">
                  <v:imagedata r:id="rId55" o:title=""/>
                </v:shape>
                <o:OLEObject Type="Embed" ProgID="Equation.DSMT4" ShapeID="_x0000_i1049" DrawAspect="Content" ObjectID="_1626868324" r:id="rId56"/>
              </w:object>
            </w:r>
            <w:r w:rsidRPr="009F6BAE">
              <w:rPr>
                <w:sz w:val="20"/>
                <w:szCs w:val="20"/>
              </w:rPr>
              <w:fldChar w:fldCharType="begin"/>
            </w:r>
            <w:r w:rsidRPr="009F6BAE">
              <w:rPr>
                <w:sz w:val="20"/>
                <w:szCs w:val="20"/>
              </w:rPr>
              <w:instrText xml:space="preserve"> QUOTE </w:instrText>
            </w:r>
            <m:oMath>
              <m:sSub>
                <m:sSubPr>
                  <m:ctrlPr>
                    <w:rPr>
                      <w:rFonts w:ascii="Cambria Math" w:hAnsi="Cambria Math"/>
                      <w:i/>
                      <w:color w:val="FF0000"/>
                      <w:sz w:val="20"/>
                      <w:szCs w:val="20"/>
                      <w:lang w:eastAsia="ko-KR"/>
                    </w:rPr>
                  </m:ctrlPr>
                </m:sSubPr>
                <m:e>
                  <m:r>
                    <m:rPr>
                      <m:sty m:val="p"/>
                    </m:rPr>
                    <w:rPr>
                      <w:rFonts w:ascii="Cambria Math" w:hAnsi="Cambria Math"/>
                      <w:color w:val="FF0000"/>
                      <w:sz w:val="20"/>
                      <w:szCs w:val="20"/>
                      <w:lang w:eastAsia="ko-KR"/>
                    </w:rPr>
                    <m:t>k</m:t>
                  </m:r>
                </m:e>
                <m:sub>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r>
                <m:rPr>
                  <m:sty m:val="p"/>
                </m:rPr>
                <w:rPr>
                  <w:rFonts w:ascii="Cambria Math" w:hAnsi="Cambria Math"/>
                  <w:color w:val="FF0000"/>
                  <w:sz w:val="20"/>
                  <w:szCs w:val="20"/>
                </w:rPr>
                <m:t>→</m:t>
              </m:r>
              <m:d>
                <m:dPr>
                  <m:ctrlPr>
                    <w:rPr>
                      <w:rFonts w:ascii="Cambria Math" w:hAnsi="Cambria Math"/>
                      <w:i/>
                      <w:color w:val="FF0000"/>
                      <w:sz w:val="20"/>
                      <w:szCs w:val="20"/>
                    </w:rPr>
                  </m:ctrlPr>
                </m:dPr>
                <m:e>
                  <m:sSub>
                    <m:sSubPr>
                      <m:ctrlPr>
                        <w:rPr>
                          <w:rFonts w:ascii="Cambria Math" w:hAnsi="Cambria Math"/>
                          <w:i/>
                          <w:color w:val="FF0000"/>
                          <w:sz w:val="20"/>
                          <w:szCs w:val="20"/>
                          <w:lang w:eastAsia="ko-KR"/>
                        </w:rPr>
                      </m:ctrlPr>
                    </m:sSubPr>
                    <m:e>
                      <m:r>
                        <m:rPr>
                          <m:sty m:val="p"/>
                        </m:rPr>
                        <w:rPr>
                          <w:rFonts w:ascii="Cambria Math" w:hAnsi="Cambria Math"/>
                          <w:color w:val="FF0000"/>
                          <w:sz w:val="20"/>
                          <w:szCs w:val="20"/>
                          <w:lang w:eastAsia="ko-KR"/>
                        </w:rPr>
                        <m:t>k</m:t>
                      </m:r>
                    </m:e>
                    <m:sub>
                      <m:sSub>
                        <m:sSubPr>
                          <m:ctrlPr>
                            <w:rPr>
                              <w:rFonts w:ascii="Cambria Math" w:hAnsi="Cambria Math"/>
                              <w:i/>
                              <w:color w:val="FF0000"/>
                              <w:sz w:val="20"/>
                              <w:szCs w:val="20"/>
                            </w:rPr>
                          </m:ctrlPr>
                        </m:sSub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Sub>
                    </m:sub>
                  </m:sSub>
                  <m:r>
                    <m:rPr>
                      <m:sty m:val="p"/>
                    </m:rPr>
                    <w:rPr>
                      <w:rFonts w:ascii="Cambria Math" w:hAnsi="Cambria Math"/>
                      <w:color w:val="FF0000"/>
                      <w:sz w:val="20"/>
                      <w:szCs w:val="20"/>
                    </w:rPr>
                    <m:t>-</m:t>
                  </m:r>
                  <m:sSub>
                    <m:sSubPr>
                      <m:ctrlPr>
                        <w:rPr>
                          <w:rFonts w:ascii="Cambria Math" w:hAnsi="Cambria Math"/>
                          <w:i/>
                          <w:color w:val="FF0000"/>
                          <w:sz w:val="20"/>
                          <w:szCs w:val="20"/>
                          <w:lang w:eastAsia="ko-KR"/>
                        </w:rPr>
                      </m:ctrlPr>
                    </m:sSubPr>
                    <m:e>
                      <m:r>
                        <m:rPr>
                          <m:sty m:val="p"/>
                        </m:rPr>
                        <w:rPr>
                          <w:rFonts w:ascii="Cambria Math" w:hAnsi="Cambria Math"/>
                          <w:color w:val="FF0000"/>
                          <w:sz w:val="20"/>
                          <w:szCs w:val="20"/>
                          <w:lang w:eastAsia="ko-KR"/>
                        </w:rPr>
                        <m:t>k</m:t>
                      </m:r>
                    </m:e>
                    <m:sub>
                      <m:sSubSup>
                        <m:sSubSupPr>
                          <m:ctrlPr>
                            <w:rPr>
                              <w:rFonts w:ascii="Cambria Math" w:hAnsi="Cambria Math"/>
                              <w:i/>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i</m:t>
                          </m:r>
                        </m:sub>
                        <m:sup>
                          <m:r>
                            <m:rPr>
                              <m:sty m:val="p"/>
                            </m:rPr>
                            <w:rPr>
                              <w:rFonts w:ascii="Cambria Math" w:hAnsi="Cambria Math"/>
                              <w:color w:val="FF0000"/>
                              <w:sz w:val="20"/>
                              <w:szCs w:val="20"/>
                            </w:rPr>
                            <m:t>*</m:t>
                          </m:r>
                        </m:sup>
                      </m:sSubSup>
                    </m:sub>
                  </m:sSub>
                </m:e>
              </m:d>
              <m:r>
                <m:rPr>
                  <m:sty m:val="p"/>
                </m:rPr>
                <w:rPr>
                  <w:rFonts w:ascii="Cambria Math" w:hAnsi="Cambria Math"/>
                  <w:color w:val="FF0000"/>
                  <w:sz w:val="20"/>
                  <w:szCs w:val="20"/>
                </w:rPr>
                <m:t>mod</m:t>
              </m:r>
              <m:sSub>
                <m:sSubPr>
                  <m:ctrlPr>
                    <w:rPr>
                      <w:rFonts w:ascii="Cambria Math" w:hAnsi="Cambria Math"/>
                      <w:i/>
                      <w:color w:val="FF0000"/>
                      <w:sz w:val="20"/>
                      <w:szCs w:val="20"/>
                    </w:rPr>
                  </m:ctrlPr>
                </m:sSubPr>
                <m:e>
                  <m:r>
                    <m:rPr>
                      <m:sty m:val="p"/>
                    </m:rPr>
                    <w:rPr>
                      <w:rFonts w:ascii="Cambria Math" w:hAnsi="Cambria Math"/>
                      <w:color w:val="FF0000"/>
                      <w:sz w:val="20"/>
                      <w:szCs w:val="20"/>
                    </w:rPr>
                    <m:t>N</m:t>
                  </m:r>
                </m:e>
                <m:sub>
                  <m:r>
                    <m:rPr>
                      <m:sty m:val="p"/>
                    </m:rPr>
                    <w:rPr>
                      <w:rFonts w:ascii="Cambria Math" w:hAnsi="Cambria Math"/>
                      <w:color w:val="FF0000"/>
                      <w:sz w:val="20"/>
                      <w:szCs w:val="20"/>
                    </w:rPr>
                    <m:t>3</m:t>
                  </m:r>
                </m:sub>
              </m:sSub>
            </m:oMath>
            <w:r w:rsidRPr="009F6BAE">
              <w:rPr>
                <w:sz w:val="20"/>
                <w:szCs w:val="20"/>
              </w:rPr>
              <w:instrText xml:space="preserve"> </w:instrText>
            </w:r>
            <w:r w:rsidRPr="009F6BAE">
              <w:rPr>
                <w:sz w:val="20"/>
                <w:szCs w:val="20"/>
              </w:rPr>
              <w:fldChar w:fldCharType="end"/>
            </w:r>
            <w:r w:rsidRPr="009F6BAE">
              <w:rPr>
                <w:sz w:val="20"/>
                <w:szCs w:val="20"/>
              </w:rPr>
              <w:t>.</w:t>
            </w:r>
            <w:r w:rsidRPr="009F6BAE">
              <w:rPr>
                <w:sz w:val="20"/>
                <w:szCs w:val="20"/>
                <w:lang w:eastAsia="ko-KR"/>
              </w:rPr>
              <w:t xml:space="preserve"> </w:t>
            </w:r>
          </w:p>
        </w:tc>
      </w:tr>
      <w:tr w:rsidR="009F6BAE" w:rsidRPr="009F6BAE" w:rsidTr="009F6BAE">
        <w:trPr>
          <w:jc w:val="center"/>
        </w:trPr>
        <w:tc>
          <w:tcPr>
            <w:tcW w:w="2134"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lang w:eastAsia="ko-KR"/>
              </w:rPr>
              <w:t xml:space="preserve">Combinatorial indicator for </w:t>
            </w:r>
            <w:r w:rsidRPr="009F6BAE">
              <w:rPr>
                <w:i/>
                <w:iCs/>
                <w:sz w:val="20"/>
                <w:szCs w:val="20"/>
              </w:rPr>
              <w:t>N</w:t>
            </w:r>
            <w:r w:rsidRPr="009F6BAE">
              <w:rPr>
                <w:i/>
                <w:iCs/>
                <w:sz w:val="20"/>
                <w:szCs w:val="20"/>
                <w:vertAlign w:val="subscript"/>
              </w:rPr>
              <w:t xml:space="preserve">3 </w:t>
            </w:r>
            <w:r w:rsidRPr="009F6BAE">
              <w:rPr>
                <w:rFonts w:cs="Times"/>
                <w:iCs/>
                <w:sz w:val="20"/>
                <w:szCs w:val="20"/>
              </w:rPr>
              <w:t xml:space="preserve">≤ </w:t>
            </w:r>
            <w:r w:rsidRPr="009F6BAE">
              <w:rPr>
                <w:iCs/>
                <w:sz w:val="20"/>
                <w:szCs w:val="20"/>
              </w:rPr>
              <w:t>19</w:t>
            </w:r>
            <w:r w:rsidRPr="009F6BAE">
              <w:rPr>
                <w:sz w:val="20"/>
                <w:szCs w:val="20"/>
                <w:lang w:eastAsia="ko-KR"/>
              </w:rPr>
              <w:fldChar w:fldCharType="begin"/>
            </w:r>
            <w:r w:rsidRPr="009F6BAE">
              <w:rPr>
                <w:sz w:val="20"/>
                <w:szCs w:val="20"/>
                <w:lang w:eastAsia="ko-KR"/>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N</m:t>
                  </m:r>
                </m:e>
                <m:sub>
                  <m:r>
                    <m:rPr>
                      <m:sty m:val="p"/>
                    </m:rPr>
                    <w:rPr>
                      <w:rFonts w:ascii="Cambria Math" w:hAnsi="Cambria Math"/>
                      <w:sz w:val="20"/>
                      <w:szCs w:val="20"/>
                    </w:rPr>
                    <m:t>3</m:t>
                  </m:r>
                </m:sub>
              </m:sSub>
              <m:r>
                <m:rPr>
                  <m:sty m:val="p"/>
                </m:rPr>
                <w:rPr>
                  <w:rFonts w:ascii="Cambria Math" w:hAnsi="Cambria Math"/>
                  <w:sz w:val="20"/>
                  <w:szCs w:val="20"/>
                </w:rPr>
                <m:t>≤19</m:t>
              </m:r>
            </m:oMath>
            <w:r w:rsidRPr="009F6BAE">
              <w:rPr>
                <w:sz w:val="20"/>
                <w:szCs w:val="20"/>
                <w:lang w:eastAsia="ko-KR"/>
              </w:rPr>
              <w:instrText xml:space="preserve"> </w:instrText>
            </w:r>
            <w:r w:rsidRPr="009F6BAE">
              <w:rPr>
                <w:sz w:val="20"/>
                <w:szCs w:val="20"/>
                <w:lang w:eastAsia="ko-KR"/>
              </w:rPr>
              <w:fldChar w:fldCharType="end"/>
            </w:r>
          </w:p>
        </w:tc>
        <w:tc>
          <w:tcPr>
            <w:tcW w:w="7216" w:type="dxa"/>
            <w:shd w:val="clear" w:color="auto" w:fill="auto"/>
          </w:tcPr>
          <w:p w:rsidR="009F6BAE" w:rsidRPr="009F6BAE" w:rsidRDefault="009F6BAE" w:rsidP="009F6BAE">
            <w:pPr>
              <w:adjustRightInd w:val="0"/>
              <w:snapToGrid w:val="0"/>
              <w:spacing w:after="0" w:line="240" w:lineRule="auto"/>
              <w:rPr>
                <w:sz w:val="20"/>
                <w:szCs w:val="20"/>
              </w:rPr>
            </w:pPr>
            <w:r w:rsidRPr="009F6BAE">
              <w:rPr>
                <w:position w:val="-34"/>
                <w:sz w:val="20"/>
                <w:szCs w:val="20"/>
              </w:rPr>
              <w:object w:dxaOrig="1540" w:dyaOrig="800">
                <v:shape id="_x0000_i1050" type="#_x0000_t75" style="width:77pt;height:39.9pt" o:ole="">
                  <v:imagedata r:id="rId57" o:title=""/>
                </v:shape>
                <o:OLEObject Type="Embed" ProgID="Equation.DSMT4" ShapeID="_x0000_i1050" DrawAspect="Content" ObjectID="_1626868325" r:id="rId58"/>
              </w:object>
            </w:r>
            <w:r w:rsidRPr="009F6BAE">
              <w:rPr>
                <w:sz w:val="20"/>
                <w:szCs w:val="20"/>
              </w:rPr>
              <w:t xml:space="preserve"> </w:t>
            </w:r>
            <w:r w:rsidRPr="009F6BAE">
              <w:rPr>
                <w:sz w:val="20"/>
                <w:szCs w:val="20"/>
              </w:rPr>
              <w:fldChar w:fldCharType="begin"/>
            </w:r>
            <w:r w:rsidRPr="009F6BAE">
              <w:rPr>
                <w:sz w:val="20"/>
                <w:szCs w:val="20"/>
              </w:rPr>
              <w:instrText xml:space="preserve"> QUOTE </w:instrText>
            </w:r>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m:rPr>
                                        <m:sty m:val="p"/>
                                      </m:rPr>
                                      <w:rPr>
                                        <w:rFonts w:ascii="Cambria Math" w:hAnsi="Cambria Math"/>
                                        <w:sz w:val="20"/>
                                        <w:szCs w:val="20"/>
                                      </w:rPr>
                                      <m:t>N</m:t>
                                    </m:r>
                                  </m:e>
                                  <m:sub>
                                    <m:r>
                                      <m:rPr>
                                        <m:sty m:val="p"/>
                                      </m:rPr>
                                      <w:rPr>
                                        <w:rFonts w:ascii="Cambria Math" w:hAnsi="Cambria Math"/>
                                        <w:sz w:val="20"/>
                                        <w:szCs w:val="20"/>
                                      </w:rPr>
                                      <m:t>3</m:t>
                                    </m:r>
                                  </m:sub>
                                </m:sSub>
                                <m:r>
                                  <m:rPr>
                                    <m:sty m:val="p"/>
                                  </m:rPr>
                                  <w:rPr>
                                    <w:rFonts w:ascii="Cambria Math" w:hAnsi="Cambria Math"/>
                                    <w:sz w:val="20"/>
                                    <w:szCs w:val="20"/>
                                  </w:rPr>
                                  <m:t>-1</m:t>
                                </m:r>
                              </m:e>
                            </m:mr>
                            <m:mr>
                              <m:e>
                                <m:sSub>
                                  <m:sSubPr>
                                    <m:ctrlPr>
                                      <w:rPr>
                                        <w:rFonts w:ascii="Cambria Math" w:hAnsi="Cambria Math"/>
                                        <w:i/>
                                        <w:sz w:val="20"/>
                                        <w:szCs w:val="20"/>
                                      </w:rPr>
                                    </m:ctrlPr>
                                  </m:sSubPr>
                                  <m:e>
                                    <m:r>
                                      <m:rPr>
                                        <m:sty m:val="p"/>
                                      </m:rPr>
                                      <w:rPr>
                                        <w:rFonts w:ascii="Cambria Math" w:hAnsi="Cambria Math"/>
                                        <w:sz w:val="20"/>
                                        <w:szCs w:val="20"/>
                                      </w:rPr>
                                      <m:t>M</m:t>
                                    </m:r>
                                  </m:e>
                                  <m:sub>
                                    <m:r>
                                      <m:rPr>
                                        <m:sty m:val="p"/>
                                      </m:rPr>
                                      <w:rPr>
                                        <w:rFonts w:ascii="Cambria Math" w:hAnsi="Cambria Math"/>
                                        <w:sz w:val="20"/>
                                        <w:szCs w:val="20"/>
                                      </w:rPr>
                                      <m:t>i</m:t>
                                    </m:r>
                                  </m:sub>
                                </m:sSub>
                                <m:r>
                                  <m:rPr>
                                    <m:sty m:val="p"/>
                                  </m:rPr>
                                  <w:rPr>
                                    <w:rFonts w:ascii="Cambria Math" w:hAnsi="Cambria Math"/>
                                    <w:sz w:val="20"/>
                                    <w:szCs w:val="20"/>
                                  </w:rPr>
                                  <m:t>-1</m:t>
                                </m:r>
                              </m:e>
                            </m:mr>
                          </m:m>
                        </m:e>
                      </m:d>
                    </m:e>
                  </m:func>
                </m:e>
              </m:d>
            </m:oMath>
            <w:r w:rsidRPr="009F6BAE">
              <w:rPr>
                <w:sz w:val="20"/>
                <w:szCs w:val="20"/>
              </w:rPr>
              <w:instrText xml:space="preserve"> </w:instrText>
            </w:r>
            <w:r w:rsidRPr="009F6BAE">
              <w:rPr>
                <w:sz w:val="20"/>
                <w:szCs w:val="20"/>
              </w:rPr>
              <w:fldChar w:fldCharType="end"/>
            </w:r>
            <w:r w:rsidRPr="009F6BAE">
              <w:rPr>
                <w:sz w:val="20"/>
                <w:szCs w:val="20"/>
              </w:rPr>
              <w:t xml:space="preserve">bits </w:t>
            </w:r>
          </w:p>
        </w:tc>
      </w:tr>
      <w:tr w:rsidR="009F6BAE" w:rsidRPr="009F6BAE" w:rsidTr="009F6BAE">
        <w:trPr>
          <w:jc w:val="center"/>
        </w:trPr>
        <w:tc>
          <w:tcPr>
            <w:tcW w:w="2134"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lang w:eastAsia="ko-KR"/>
              </w:rPr>
              <w:t xml:space="preserve">Combinatorial indicator for </w:t>
            </w:r>
            <w:r w:rsidRPr="009F6BAE">
              <w:rPr>
                <w:sz w:val="20"/>
                <w:szCs w:val="20"/>
                <w:lang w:eastAsia="ko-KR"/>
              </w:rPr>
              <w:fldChar w:fldCharType="begin"/>
            </w:r>
            <w:r w:rsidRPr="009F6BAE">
              <w:rPr>
                <w:sz w:val="20"/>
                <w:szCs w:val="20"/>
                <w:lang w:eastAsia="ko-KR"/>
              </w:rPr>
              <w:instrText xml:space="preserve"> QUOTE </w:instrText>
            </w:r>
            <m:oMath>
              <m:sSub>
                <m:sSubPr>
                  <m:ctrlPr>
                    <w:rPr>
                      <w:rFonts w:ascii="Cambria Math" w:hAnsi="Cambria Math"/>
                      <w:i/>
                      <w:sz w:val="20"/>
                      <w:szCs w:val="20"/>
                    </w:rPr>
                  </m:ctrlPr>
                </m:sSubPr>
                <m:e>
                  <m:r>
                    <m:rPr>
                      <m:sty m:val="p"/>
                    </m:rPr>
                    <w:rPr>
                      <w:rFonts w:ascii="Cambria Math" w:hAnsi="Cambria Math"/>
                      <w:sz w:val="20"/>
                      <w:szCs w:val="20"/>
                    </w:rPr>
                    <m:t>N</m:t>
                  </m:r>
                </m:e>
                <m:sub>
                  <m:r>
                    <m:rPr>
                      <m:sty m:val="p"/>
                    </m:rPr>
                    <w:rPr>
                      <w:rFonts w:ascii="Cambria Math" w:hAnsi="Cambria Math"/>
                      <w:sz w:val="20"/>
                      <w:szCs w:val="20"/>
                    </w:rPr>
                    <m:t>3</m:t>
                  </m:r>
                </m:sub>
              </m:sSub>
              <m:r>
                <m:rPr>
                  <m:sty m:val="p"/>
                </m:rPr>
                <w:rPr>
                  <w:rFonts w:ascii="Cambria Math" w:hAnsi="Cambria Math"/>
                  <w:sz w:val="20"/>
                  <w:szCs w:val="20"/>
                </w:rPr>
                <m:t>&gt;19</m:t>
              </m:r>
            </m:oMath>
            <w:r w:rsidRPr="009F6BAE">
              <w:rPr>
                <w:sz w:val="20"/>
                <w:szCs w:val="20"/>
                <w:lang w:eastAsia="ko-KR"/>
              </w:rPr>
              <w:instrText xml:space="preserve"> </w:instrText>
            </w:r>
            <w:r w:rsidRPr="009F6BAE">
              <w:rPr>
                <w:sz w:val="20"/>
                <w:szCs w:val="20"/>
                <w:lang w:eastAsia="ko-KR"/>
              </w:rPr>
              <w:fldChar w:fldCharType="separate"/>
            </w:r>
            <w:r w:rsidRPr="009F6BAE">
              <w:rPr>
                <w:i/>
                <w:iCs/>
                <w:sz w:val="20"/>
                <w:szCs w:val="20"/>
              </w:rPr>
              <w:t>N</w:t>
            </w:r>
            <w:r w:rsidRPr="009F6BAE">
              <w:rPr>
                <w:i/>
                <w:iCs/>
                <w:sz w:val="20"/>
                <w:szCs w:val="20"/>
                <w:vertAlign w:val="subscript"/>
              </w:rPr>
              <w:t xml:space="preserve">3 </w:t>
            </w:r>
            <w:r w:rsidRPr="009F6BAE">
              <w:rPr>
                <w:rFonts w:cs="Times"/>
                <w:iCs/>
                <w:sz w:val="20"/>
                <w:szCs w:val="20"/>
              </w:rPr>
              <w:t xml:space="preserve">&gt; </w:t>
            </w:r>
            <w:r w:rsidRPr="009F6BAE">
              <w:rPr>
                <w:iCs/>
                <w:sz w:val="20"/>
                <w:szCs w:val="20"/>
              </w:rPr>
              <w:t>19</w:t>
            </w:r>
            <w:r w:rsidRPr="009F6BAE">
              <w:rPr>
                <w:sz w:val="20"/>
                <w:szCs w:val="20"/>
                <w:lang w:eastAsia="ko-KR"/>
              </w:rPr>
              <w:fldChar w:fldCharType="end"/>
            </w:r>
          </w:p>
        </w:tc>
        <w:tc>
          <w:tcPr>
            <w:tcW w:w="7216"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rPr>
              <w:fldChar w:fldCharType="begin"/>
            </w:r>
            <w:r w:rsidRPr="009F6BAE">
              <w:rPr>
                <w:sz w:val="20"/>
                <w:szCs w:val="20"/>
              </w:rPr>
              <w:instrText xml:space="preserve"> QUOTE </w:instrText>
            </w:r>
            <m:oMath>
              <m:d>
                <m:dPr>
                  <m:begChr m:val="⌈"/>
                  <m:endChr m:val="⌉"/>
                  <m:ctrlPr>
                    <w:rPr>
                      <w:rFonts w:ascii="Cambria Math" w:hAnsi="Cambria Math"/>
                      <w:i/>
                      <w:sz w:val="20"/>
                      <w:szCs w:val="20"/>
                    </w:rPr>
                  </m:ctrlPr>
                </m:dPr>
                <m:e>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m:rPr>
                              <m:sty m:val="p"/>
                            </m:rPr>
                            <w:rPr>
                              <w:rFonts w:ascii="Cambria Math" w:hAnsi="Cambria Math"/>
                              <w:sz w:val="20"/>
                              <w:szCs w:val="20"/>
                            </w:rPr>
                            <m:t>2</m:t>
                          </m:r>
                        </m:sub>
                      </m:sSub>
                    </m:fName>
                    <m:e>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Sup>
                                  <m:sSubSupPr>
                                    <m:ctrlPr>
                                      <w:rPr>
                                        <w:rFonts w:ascii="Cambria Math" w:hAnsi="Cambria Math"/>
                                        <w:i/>
                                        <w:sz w:val="20"/>
                                        <w:szCs w:val="20"/>
                                      </w:rPr>
                                    </m:ctrlPr>
                                  </m:sSubSupPr>
                                  <m:e>
                                    <m:r>
                                      <m:rPr>
                                        <m:sty m:val="p"/>
                                      </m:rPr>
                                      <w:rPr>
                                        <w:rFonts w:ascii="Cambria Math" w:hAnsi="Cambria Math"/>
                                        <w:sz w:val="20"/>
                                        <w:szCs w:val="20"/>
                                      </w:rPr>
                                      <m:t>N</m:t>
                                    </m:r>
                                  </m:e>
                                  <m:sub>
                                    <m:r>
                                      <m:rPr>
                                        <m:sty m:val="p"/>
                                      </m:rPr>
                                      <w:rPr>
                                        <w:rFonts w:ascii="Cambria Math" w:hAnsi="Cambria Math"/>
                                        <w:sz w:val="20"/>
                                        <w:szCs w:val="20"/>
                                      </w:rPr>
                                      <m:t>3</m:t>
                                    </m:r>
                                  </m:sub>
                                  <m:sup>
                                    <m:r>
                                      <m:rPr>
                                        <m:sty m:val="p"/>
                                      </m:rPr>
                                      <w:rPr>
                                        <w:rFonts w:ascii="Cambria Math" w:hAnsi="Cambria Math"/>
                                        <w:sz w:val="20"/>
                                        <w:szCs w:val="20"/>
                                      </w:rPr>
                                      <m:t>'</m:t>
                                    </m:r>
                                  </m:sup>
                                </m:sSubSup>
                                <m:r>
                                  <m:rPr>
                                    <m:sty m:val="p"/>
                                  </m:rPr>
                                  <w:rPr>
                                    <w:rFonts w:ascii="Cambria Math" w:hAnsi="Cambria Math"/>
                                    <w:sz w:val="20"/>
                                    <w:szCs w:val="20"/>
                                  </w:rPr>
                                  <m:t>-1</m:t>
                                </m:r>
                              </m:e>
                            </m:mr>
                            <m:mr>
                              <m:e>
                                <m:sSub>
                                  <m:sSubPr>
                                    <m:ctrlPr>
                                      <w:rPr>
                                        <w:rFonts w:ascii="Cambria Math" w:hAnsi="Cambria Math"/>
                                        <w:i/>
                                        <w:sz w:val="20"/>
                                        <w:szCs w:val="20"/>
                                      </w:rPr>
                                    </m:ctrlPr>
                                  </m:sSubPr>
                                  <m:e>
                                    <m:r>
                                      <m:rPr>
                                        <m:sty m:val="p"/>
                                      </m:rPr>
                                      <w:rPr>
                                        <w:rFonts w:ascii="Cambria Math" w:hAnsi="Cambria Math"/>
                                        <w:sz w:val="20"/>
                                        <w:szCs w:val="20"/>
                                      </w:rPr>
                                      <m:t>M</m:t>
                                    </m:r>
                                  </m:e>
                                  <m:sub>
                                    <m:r>
                                      <m:rPr>
                                        <m:sty m:val="p"/>
                                      </m:rPr>
                                      <w:rPr>
                                        <w:rFonts w:ascii="Cambria Math" w:hAnsi="Cambria Math"/>
                                        <w:sz w:val="20"/>
                                        <w:szCs w:val="20"/>
                                      </w:rPr>
                                      <m:t>i</m:t>
                                    </m:r>
                                  </m:sub>
                                </m:sSub>
                                <m:r>
                                  <m:rPr>
                                    <m:sty m:val="p"/>
                                  </m:rPr>
                                  <w:rPr>
                                    <w:rFonts w:ascii="Cambria Math" w:hAnsi="Cambria Math"/>
                                    <w:sz w:val="20"/>
                                    <w:szCs w:val="20"/>
                                  </w:rPr>
                                  <m:t>-1</m:t>
                                </m:r>
                              </m:e>
                            </m:mr>
                          </m:m>
                        </m:e>
                      </m:d>
                    </m:e>
                  </m:func>
                </m:e>
              </m:d>
            </m:oMath>
            <w:r w:rsidRPr="009F6BAE">
              <w:rPr>
                <w:sz w:val="20"/>
                <w:szCs w:val="20"/>
              </w:rPr>
              <w:instrText xml:space="preserve"> </w:instrText>
            </w:r>
            <w:r w:rsidRPr="009F6BAE">
              <w:rPr>
                <w:sz w:val="20"/>
                <w:szCs w:val="20"/>
              </w:rPr>
              <w:fldChar w:fldCharType="end"/>
            </w:r>
            <w:r w:rsidRPr="009F6BAE">
              <w:rPr>
                <w:position w:val="-38"/>
                <w:sz w:val="20"/>
                <w:szCs w:val="20"/>
              </w:rPr>
              <w:object w:dxaOrig="1579" w:dyaOrig="880">
                <v:shape id="_x0000_i1051" type="#_x0000_t75" style="width:78.75pt;height:43.85pt" o:ole="">
                  <v:imagedata r:id="rId59" o:title=""/>
                </v:shape>
                <o:OLEObject Type="Embed" ProgID="Equation.DSMT4" ShapeID="_x0000_i1051" DrawAspect="Content" ObjectID="_1626868326" r:id="rId60"/>
              </w:object>
            </w:r>
            <w:r w:rsidRPr="009F6BAE">
              <w:rPr>
                <w:sz w:val="20"/>
                <w:szCs w:val="20"/>
              </w:rPr>
              <w:t xml:space="preserve"> bits </w:t>
            </w:r>
          </w:p>
        </w:tc>
      </w:tr>
      <w:tr w:rsidR="009F6BAE" w:rsidRPr="009F6BAE" w:rsidTr="009F6BAE">
        <w:trPr>
          <w:jc w:val="center"/>
        </w:trPr>
        <w:tc>
          <w:tcPr>
            <w:tcW w:w="2134" w:type="dxa"/>
            <w:shd w:val="clear" w:color="auto" w:fill="auto"/>
          </w:tcPr>
          <w:p w:rsidR="009F6BAE" w:rsidRPr="009F6BAE" w:rsidRDefault="009F6BAE" w:rsidP="009F6BAE">
            <w:pPr>
              <w:adjustRightInd w:val="0"/>
              <w:snapToGrid w:val="0"/>
              <w:spacing w:after="0" w:line="240" w:lineRule="auto"/>
              <w:rPr>
                <w:sz w:val="20"/>
                <w:szCs w:val="20"/>
              </w:rPr>
            </w:pPr>
            <w:r w:rsidRPr="009F6BAE">
              <w:rPr>
                <w:i/>
                <w:sz w:val="20"/>
                <w:szCs w:val="20"/>
              </w:rPr>
              <w:t>M</w:t>
            </w:r>
            <w:r w:rsidRPr="009F6BAE">
              <w:rPr>
                <w:i/>
                <w:sz w:val="20"/>
                <w:szCs w:val="20"/>
                <w:vertAlign w:val="subscript"/>
              </w:rPr>
              <w:t>initial</w:t>
            </w:r>
          </w:p>
        </w:tc>
        <w:tc>
          <w:tcPr>
            <w:tcW w:w="7216" w:type="dxa"/>
            <w:shd w:val="clear" w:color="auto" w:fill="auto"/>
          </w:tcPr>
          <w:p w:rsidR="009F6BAE" w:rsidRPr="009F6BAE" w:rsidRDefault="009F6BAE" w:rsidP="009F6BAE">
            <w:pPr>
              <w:adjustRightInd w:val="0"/>
              <w:snapToGrid w:val="0"/>
              <w:spacing w:after="0" w:line="240" w:lineRule="auto"/>
              <w:rPr>
                <w:sz w:val="20"/>
                <w:szCs w:val="20"/>
              </w:rPr>
            </w:pPr>
            <w:r w:rsidRPr="009F6BAE">
              <w:rPr>
                <w:sz w:val="20"/>
                <w:szCs w:val="20"/>
                <w:lang w:eastAsia="ko-KR"/>
              </w:rPr>
              <w:t>Reported in UCI part 2, details on bitwidth and possible values are FFS</w:t>
            </w:r>
          </w:p>
        </w:tc>
      </w:tr>
    </w:tbl>
    <w:p w:rsidR="00645458" w:rsidRPr="004D28F9" w:rsidRDefault="00F16830">
      <w:pPr>
        <w:snapToGrid w:val="0"/>
        <w:spacing w:before="120" w:afterLines="50" w:after="120" w:line="240" w:lineRule="auto"/>
        <w:jc w:val="both"/>
        <w:rPr>
          <w:rFonts w:eastAsia="微软雅黑"/>
          <w:sz w:val="20"/>
          <w:szCs w:val="20"/>
          <w:lang w:val="en-GB"/>
        </w:rPr>
      </w:pPr>
      <w:r w:rsidRPr="004D28F9">
        <w:rPr>
          <w:rFonts w:eastAsia="微软雅黑" w:hint="eastAsia"/>
          <w:sz w:val="20"/>
          <w:szCs w:val="20"/>
          <w:lang w:val="en-GB"/>
        </w:rPr>
        <w:t>In this contribution, we give our views on the</w:t>
      </w:r>
      <w:r w:rsidRPr="004D28F9">
        <w:rPr>
          <w:rFonts w:eastAsia="微软雅黑"/>
          <w:sz w:val="20"/>
          <w:szCs w:val="20"/>
          <w:lang w:val="en-GB"/>
        </w:rPr>
        <w:t xml:space="preserve"> remaining details of</w:t>
      </w:r>
      <w:r w:rsidRPr="004D28F9">
        <w:rPr>
          <w:rFonts w:eastAsia="微软雅黑" w:hint="eastAsia"/>
          <w:sz w:val="20"/>
          <w:szCs w:val="20"/>
          <w:lang w:val="en-GB"/>
        </w:rPr>
        <w:t xml:space="preserve"> Type </w:t>
      </w:r>
      <w:r w:rsidR="00E14AE8" w:rsidRPr="004D28F9">
        <w:rPr>
          <w:rFonts w:eastAsia="微软雅黑" w:hint="eastAsia"/>
          <w:sz w:val="20"/>
          <w:szCs w:val="20"/>
          <w:lang w:val="en-GB"/>
        </w:rPr>
        <w:t xml:space="preserve">II CSI enhancements </w:t>
      </w:r>
      <w:r w:rsidR="00E14AE8" w:rsidRPr="004D28F9">
        <w:rPr>
          <w:rFonts w:eastAsia="微软雅黑"/>
          <w:sz w:val="20"/>
          <w:szCs w:val="20"/>
          <w:lang w:val="en-GB"/>
        </w:rPr>
        <w:t>for</w:t>
      </w:r>
      <w:r w:rsidRPr="004D28F9">
        <w:rPr>
          <w:rFonts w:eastAsia="微软雅黑" w:hint="eastAsia"/>
          <w:sz w:val="20"/>
          <w:szCs w:val="20"/>
          <w:lang w:val="en-GB"/>
        </w:rPr>
        <w:t xml:space="preserve"> MU-MIMO.</w:t>
      </w:r>
    </w:p>
    <w:p w:rsidR="00645458" w:rsidRPr="004D28F9" w:rsidRDefault="00F16830">
      <w:pPr>
        <w:pStyle w:val="Heading1"/>
        <w:tabs>
          <w:tab w:val="clear" w:pos="432"/>
        </w:tabs>
        <w:snapToGrid w:val="0"/>
        <w:spacing w:beforeLines="50" w:before="120" w:afterLines="50" w:after="120"/>
        <w:ind w:left="431" w:hanging="431"/>
        <w:rPr>
          <w:sz w:val="28"/>
          <w:lang w:val="en-US"/>
        </w:rPr>
      </w:pPr>
      <w:r w:rsidRPr="004D28F9">
        <w:rPr>
          <w:rFonts w:hint="eastAsia"/>
          <w:sz w:val="28"/>
          <w:lang w:val="en-US"/>
        </w:rPr>
        <w:t>T</w:t>
      </w:r>
      <w:r w:rsidRPr="004D28F9">
        <w:rPr>
          <w:sz w:val="28"/>
          <w:lang w:val="en-US"/>
        </w:rPr>
        <w:t xml:space="preserve">ype II </w:t>
      </w:r>
      <w:r w:rsidR="003C3DC7">
        <w:rPr>
          <w:sz w:val="28"/>
          <w:lang w:val="en-US"/>
        </w:rPr>
        <w:t>CSI enhancement based on FD compression</w:t>
      </w:r>
    </w:p>
    <w:p w:rsidR="00645458" w:rsidRPr="004D28F9" w:rsidRDefault="00F16830">
      <w:pPr>
        <w:snapToGrid w:val="0"/>
        <w:spacing w:before="120" w:afterLines="50" w:after="120" w:line="240" w:lineRule="auto"/>
        <w:jc w:val="both"/>
        <w:rPr>
          <w:rFonts w:eastAsia="微软雅黑"/>
          <w:sz w:val="20"/>
          <w:szCs w:val="20"/>
        </w:rPr>
      </w:pPr>
      <w:r w:rsidRPr="004D28F9">
        <w:rPr>
          <w:rFonts w:eastAsia="微软雅黑"/>
          <w:sz w:val="20"/>
          <w:szCs w:val="20"/>
        </w:rPr>
        <w:t xml:space="preserve">Based on the NR Rel-15 Type II codebook, the linear combination of spatial DFT basis vectors is used to generate </w:t>
      </w:r>
      <w:r w:rsidR="00817685" w:rsidRPr="004D28F9">
        <w:rPr>
          <w:rFonts w:eastAsia="微软雅黑"/>
          <w:sz w:val="20"/>
          <w:szCs w:val="20"/>
        </w:rPr>
        <w:t>precoder of each frequency-domain unit</w:t>
      </w:r>
      <w:r w:rsidRPr="004D28F9">
        <w:rPr>
          <w:rFonts w:eastAsia="微软雅黑"/>
          <w:sz w:val="20"/>
          <w:szCs w:val="20"/>
        </w:rPr>
        <w:t>. The precoder of each layer and frequency-domain unit can be expressed as follows.</w:t>
      </w:r>
    </w:p>
    <w:p w:rsidR="00645458" w:rsidRPr="004D28F9" w:rsidRDefault="0070618C">
      <w:pPr>
        <w:snapToGrid w:val="0"/>
        <w:spacing w:before="120" w:afterLines="50" w:after="120" w:line="240" w:lineRule="auto"/>
        <w:jc w:val="both"/>
        <w:rPr>
          <w:rFonts w:eastAsia="微软雅黑"/>
          <w:sz w:val="20"/>
          <w:szCs w:val="20"/>
        </w:rPr>
      </w:pPr>
      <m:oMathPara>
        <m:oMath>
          <m:sSub>
            <m:sSubPr>
              <m:ctrlPr>
                <w:rPr>
                  <w:rFonts w:ascii="Cambria Math" w:eastAsia="微软雅黑" w:hAnsi="Cambria Math"/>
                  <w:b/>
                  <w:sz w:val="20"/>
                  <w:szCs w:val="20"/>
                </w:rPr>
              </m:ctrlPr>
            </m:sSubPr>
            <m:e>
              <m:r>
                <m:rPr>
                  <m:sty m:val="b"/>
                </m:rPr>
                <w:rPr>
                  <w:rFonts w:ascii="Cambria Math" w:eastAsia="微软雅黑" w:hAnsi="Cambria Math"/>
                  <w:sz w:val="20"/>
                  <w:szCs w:val="20"/>
                </w:rPr>
                <m:t>f</m:t>
              </m:r>
            </m:e>
            <m:sub>
              <m:r>
                <m:rPr>
                  <m:sty m:val="p"/>
                </m:rPr>
                <w:rPr>
                  <w:rFonts w:ascii="Cambria Math" w:eastAsia="微软雅黑" w:hAnsi="Cambria Math"/>
                  <w:sz w:val="20"/>
                  <w:szCs w:val="20"/>
                </w:rPr>
                <m:t>s</m:t>
              </m:r>
            </m:sub>
          </m:sSub>
          <m:r>
            <m:rPr>
              <m:sty m:val="p"/>
            </m:rPr>
            <w:rPr>
              <w:rFonts w:ascii="Cambria Math" w:eastAsia="微软雅黑" w:hAnsi="Cambria Math"/>
              <w:sz w:val="20"/>
              <w:szCs w:val="20"/>
            </w:rPr>
            <m:t>=</m:t>
          </m:r>
          <m:d>
            <m:dPr>
              <m:begChr m:val="["/>
              <m:endChr m:val="]"/>
              <m:ctrlPr>
                <w:rPr>
                  <w:rFonts w:ascii="Cambria Math" w:eastAsia="微软雅黑" w:hAnsi="Cambria Math"/>
                  <w:sz w:val="20"/>
                  <w:szCs w:val="20"/>
                </w:rPr>
              </m:ctrlPr>
            </m:dPr>
            <m:e>
              <m:m>
                <m:mPr>
                  <m:mcs>
                    <m:mc>
                      <m:mcPr>
                        <m:count m:val="2"/>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1</m:t>
                        </m:r>
                      </m:sub>
                    </m:sSub>
                    <m:r>
                      <w:rPr>
                        <w:rFonts w:ascii="Cambria Math" w:eastAsia="微软雅黑" w:hAnsi="Cambria Math"/>
                        <w:sz w:val="20"/>
                        <w:szCs w:val="20"/>
                      </w:rPr>
                      <m:t xml:space="preserve">, </m:t>
                    </m:r>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2</m:t>
                        </m:r>
                      </m:sub>
                    </m:sSub>
                    <m:r>
                      <w:rPr>
                        <w:rFonts w:ascii="Cambria Math" w:eastAsia="微软雅黑" w:hAnsi="Cambria Math"/>
                        <w:sz w:val="20"/>
                        <w:szCs w:val="20"/>
                      </w:rPr>
                      <m:t>,⋯,</m:t>
                    </m:r>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L</m:t>
                        </m:r>
                      </m:sub>
                    </m:sSub>
                  </m:e>
                  <m:e>
                    <m:r>
                      <w:rPr>
                        <w:rFonts w:ascii="Cambria Math" w:eastAsia="微软雅黑" w:hAnsi="Cambria Math"/>
                        <w:sz w:val="20"/>
                        <w:szCs w:val="20"/>
                      </w:rPr>
                      <m:t>0</m:t>
                    </m:r>
                  </m:e>
                </m:mr>
                <m:mr>
                  <m:e>
                    <m:r>
                      <w:rPr>
                        <w:rFonts w:ascii="Cambria Math" w:eastAsia="微软雅黑" w:hAnsi="Cambria Math"/>
                        <w:sz w:val="20"/>
                        <w:szCs w:val="20"/>
                      </w:rPr>
                      <m:t>0</m:t>
                    </m:r>
                  </m:e>
                  <m:e>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1</m:t>
                        </m:r>
                      </m:sub>
                    </m:sSub>
                    <m:r>
                      <w:rPr>
                        <w:rFonts w:ascii="Cambria Math" w:eastAsia="微软雅黑" w:hAnsi="Cambria Math"/>
                        <w:sz w:val="20"/>
                        <w:szCs w:val="20"/>
                      </w:rPr>
                      <m:t xml:space="preserve">, </m:t>
                    </m:r>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2</m:t>
                        </m:r>
                      </m:sub>
                    </m:sSub>
                    <m:r>
                      <w:rPr>
                        <w:rFonts w:ascii="Cambria Math" w:eastAsia="微软雅黑" w:hAnsi="Cambria Math"/>
                        <w:sz w:val="20"/>
                        <w:szCs w:val="20"/>
                      </w:rPr>
                      <m:t>,⋯,</m:t>
                    </m:r>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L</m:t>
                        </m:r>
                      </m:sub>
                    </m:sSub>
                  </m:e>
                </m:mr>
              </m:m>
            </m:e>
          </m:d>
          <m:d>
            <m:dPr>
              <m:begChr m:val="["/>
              <m:endChr m:val="]"/>
              <m:ctrlPr>
                <w:rPr>
                  <w:rFonts w:ascii="Cambria Math" w:eastAsia="微软雅黑" w:hAnsi="Cambria Math"/>
                  <w:i/>
                  <w:sz w:val="20"/>
                  <w:szCs w:val="20"/>
                </w:rPr>
              </m:ctrlPr>
            </m:dPr>
            <m:e>
              <m:m>
                <m:mPr>
                  <m:mcs>
                    <m:mc>
                      <m:mcPr>
                        <m:count m:val="1"/>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w:rPr>
                            <w:rFonts w:ascii="Cambria Math" w:eastAsia="微软雅黑" w:hAnsi="Cambria Math"/>
                            <w:sz w:val="20"/>
                            <w:szCs w:val="20"/>
                          </w:rPr>
                          <m:t>a</m:t>
                        </m:r>
                      </m:e>
                      <m:sub>
                        <m:r>
                          <w:rPr>
                            <w:rFonts w:ascii="Cambria Math" w:eastAsia="微软雅黑" w:hAnsi="Cambria Math"/>
                            <w:sz w:val="20"/>
                            <w:szCs w:val="20"/>
                          </w:rPr>
                          <m:t>1,s</m:t>
                        </m:r>
                      </m:sub>
                    </m:sSub>
                  </m:e>
                </m:mr>
                <m:mr>
                  <m:e>
                    <m:r>
                      <w:rPr>
                        <w:rFonts w:ascii="Cambria Math" w:eastAsia="微软雅黑" w:hAnsi="Cambria Math"/>
                        <w:sz w:val="20"/>
                        <w:szCs w:val="20"/>
                      </w:rPr>
                      <m:t>⋮</m:t>
                    </m:r>
                  </m:e>
                </m:mr>
                <m:mr>
                  <m:e>
                    <m:sSub>
                      <m:sSubPr>
                        <m:ctrlPr>
                          <w:rPr>
                            <w:rFonts w:ascii="Cambria Math" w:eastAsia="微软雅黑" w:hAnsi="Cambria Math"/>
                            <w:i/>
                            <w:sz w:val="20"/>
                            <w:szCs w:val="20"/>
                          </w:rPr>
                        </m:ctrlPr>
                      </m:sSubPr>
                      <m:e>
                        <m:r>
                          <w:rPr>
                            <w:rFonts w:ascii="Cambria Math" w:eastAsia="微软雅黑" w:hAnsi="Cambria Math"/>
                            <w:sz w:val="20"/>
                            <w:szCs w:val="20"/>
                          </w:rPr>
                          <m:t>a</m:t>
                        </m:r>
                      </m:e>
                      <m:sub>
                        <m:r>
                          <w:rPr>
                            <w:rFonts w:ascii="Cambria Math" w:eastAsia="微软雅黑" w:hAnsi="Cambria Math"/>
                            <w:sz w:val="20"/>
                            <w:szCs w:val="20"/>
                          </w:rPr>
                          <m:t>2L,s</m:t>
                        </m:r>
                      </m:sub>
                    </m:sSub>
                  </m:e>
                </m:mr>
              </m:m>
            </m:e>
          </m:d>
        </m:oMath>
      </m:oMathPara>
    </w:p>
    <w:p w:rsidR="00645458" w:rsidRPr="004D28F9" w:rsidRDefault="00F16830">
      <w:pPr>
        <w:snapToGrid w:val="0"/>
        <w:spacing w:before="120" w:afterLines="50" w:after="120" w:line="240" w:lineRule="auto"/>
        <w:jc w:val="both"/>
        <w:rPr>
          <w:rFonts w:eastAsia="微软雅黑"/>
          <w:sz w:val="20"/>
          <w:szCs w:val="20"/>
        </w:rPr>
      </w:pPr>
      <w:r w:rsidRPr="004D28F9">
        <w:rPr>
          <w:rFonts w:eastAsia="微软雅黑"/>
          <w:sz w:val="20"/>
          <w:szCs w:val="20"/>
        </w:rPr>
        <w:t>w</w:t>
      </w:r>
      <w:r w:rsidRPr="004D28F9">
        <w:rPr>
          <w:rFonts w:eastAsia="微软雅黑" w:hint="eastAsia"/>
          <w:sz w:val="20"/>
          <w:szCs w:val="20"/>
        </w:rPr>
        <w:t xml:space="preserve">here </w:t>
      </w:r>
      <w:r w:rsidRPr="004D28F9">
        <w:rPr>
          <w:rFonts w:eastAsia="微软雅黑"/>
          <w:sz w:val="20"/>
          <w:szCs w:val="20"/>
        </w:rPr>
        <w:t xml:space="preserve">s is the FD unit index, </w:t>
      </w:r>
      <m:oMath>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1</m:t>
            </m:r>
          </m:sub>
        </m:sSub>
        <m:r>
          <w:rPr>
            <w:rFonts w:ascii="Cambria Math" w:eastAsia="微软雅黑" w:hAnsi="Cambria Math"/>
            <w:sz w:val="20"/>
            <w:szCs w:val="20"/>
          </w:rPr>
          <m:t xml:space="preserve">, </m:t>
        </m:r>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2</m:t>
            </m:r>
          </m:sub>
        </m:sSub>
        <m:r>
          <w:rPr>
            <w:rFonts w:ascii="Cambria Math" w:eastAsia="微软雅黑" w:hAnsi="Cambria Math"/>
            <w:sz w:val="20"/>
            <w:szCs w:val="20"/>
          </w:rPr>
          <m:t>,⋯,</m:t>
        </m:r>
        <m:sSub>
          <m:sSubPr>
            <m:ctrlPr>
              <w:rPr>
                <w:rFonts w:ascii="Cambria Math" w:eastAsia="微软雅黑" w:hAnsi="Cambria Math"/>
                <w:i/>
                <w:sz w:val="20"/>
                <w:szCs w:val="20"/>
              </w:rPr>
            </m:ctrlPr>
          </m:sSubPr>
          <m:e>
            <m:r>
              <m:rPr>
                <m:sty m:val="bi"/>
              </m:rPr>
              <w:rPr>
                <w:rFonts w:ascii="Cambria Math" w:eastAsia="微软雅黑" w:hAnsi="Cambria Math"/>
                <w:sz w:val="20"/>
                <w:szCs w:val="20"/>
              </w:rPr>
              <m:t>v</m:t>
            </m:r>
          </m:e>
          <m:sub>
            <m:r>
              <w:rPr>
                <w:rFonts w:ascii="Cambria Math" w:eastAsia="微软雅黑" w:hAnsi="Cambria Math"/>
                <w:sz w:val="20"/>
                <w:szCs w:val="20"/>
              </w:rPr>
              <m:t>L</m:t>
            </m:r>
          </m:sub>
        </m:sSub>
      </m:oMath>
      <w:r w:rsidRPr="004D28F9">
        <w:rPr>
          <w:rFonts w:eastAsia="微软雅黑" w:hint="eastAsia"/>
          <w:sz w:val="20"/>
          <w:szCs w:val="20"/>
        </w:rPr>
        <w:t xml:space="preserve"> are the L wideband spatial </w:t>
      </w:r>
      <w:r w:rsidRPr="004D28F9">
        <w:rPr>
          <w:rFonts w:eastAsia="微软雅黑"/>
          <w:sz w:val="20"/>
          <w:szCs w:val="20"/>
        </w:rPr>
        <w:t xml:space="preserve">domain basis (beam) vectors applied on each polarization, and </w:t>
      </w:r>
      <m:oMath>
        <m:sSub>
          <m:sSubPr>
            <m:ctrlPr>
              <w:rPr>
                <w:rFonts w:ascii="Cambria Math" w:eastAsia="微软雅黑" w:hAnsi="Cambria Math"/>
                <w:sz w:val="20"/>
                <w:szCs w:val="20"/>
              </w:rPr>
            </m:ctrlPr>
          </m:sSubPr>
          <m:e>
            <m:r>
              <m:rPr>
                <m:sty m:val="p"/>
              </m:rPr>
              <w:rPr>
                <w:rFonts w:ascii="Cambria Math" w:eastAsia="微软雅黑" w:hAnsi="Cambria Math"/>
                <w:sz w:val="20"/>
                <w:szCs w:val="20"/>
              </w:rPr>
              <m:t>a</m:t>
            </m:r>
          </m:e>
          <m:sub>
            <m:r>
              <m:rPr>
                <m:sty m:val="p"/>
              </m:rPr>
              <w:rPr>
                <w:rFonts w:ascii="Cambria Math" w:eastAsia="微软雅黑" w:hAnsi="Cambria Math"/>
                <w:sz w:val="20"/>
                <w:szCs w:val="20"/>
              </w:rPr>
              <m:t>l,s</m:t>
            </m:r>
          </m:sub>
        </m:sSub>
      </m:oMath>
      <w:r w:rsidRPr="004D28F9">
        <w:rPr>
          <w:rFonts w:eastAsia="微软雅黑" w:hint="eastAsia"/>
          <w:sz w:val="20"/>
          <w:szCs w:val="20"/>
        </w:rPr>
        <w:t xml:space="preserve"> is the combination </w:t>
      </w:r>
      <w:r w:rsidRPr="004D28F9">
        <w:rPr>
          <w:rFonts w:eastAsia="微软雅黑"/>
          <w:sz w:val="20"/>
          <w:szCs w:val="20"/>
        </w:rPr>
        <w:t xml:space="preserve">coefficient of beam </w:t>
      </w:r>
      <w:r w:rsidRPr="004D28F9">
        <w:rPr>
          <w:rFonts w:eastAsia="微软雅黑"/>
          <w:i/>
          <w:sz w:val="20"/>
          <w:szCs w:val="20"/>
        </w:rPr>
        <w:t xml:space="preserve">l </w:t>
      </w:r>
      <w:r w:rsidRPr="004D28F9">
        <w:rPr>
          <w:rFonts w:eastAsia="微软雅黑"/>
          <w:sz w:val="20"/>
          <w:szCs w:val="20"/>
        </w:rPr>
        <w:t>in FD unit s.</w:t>
      </w:r>
    </w:p>
    <w:p w:rsidR="00645458" w:rsidRPr="004D28F9" w:rsidRDefault="00F16830">
      <w:pPr>
        <w:snapToGrid w:val="0"/>
        <w:spacing w:before="120" w:afterLines="50" w:after="120" w:line="240" w:lineRule="auto"/>
        <w:jc w:val="both"/>
        <w:rPr>
          <w:rFonts w:eastAsia="微软雅黑"/>
          <w:sz w:val="20"/>
          <w:szCs w:val="20"/>
        </w:rPr>
      </w:pPr>
      <w:r w:rsidRPr="004D28F9">
        <w:rPr>
          <w:rFonts w:eastAsia="微软雅黑"/>
          <w:sz w:val="20"/>
          <w:szCs w:val="20"/>
        </w:rPr>
        <w:t>DFT-based FD compression scheme utilizes the frequency-domain correlation among the combination coefficients. As shown in Fig. 1, the combination coefficient of beam l across all the FD units is expressed as follows.</w:t>
      </w:r>
    </w:p>
    <w:p w:rsidR="00645458" w:rsidRPr="004D28F9" w:rsidRDefault="0070618C">
      <w:pPr>
        <w:snapToGrid w:val="0"/>
        <w:spacing w:before="120" w:afterLines="50" w:after="120" w:line="240" w:lineRule="auto"/>
        <w:jc w:val="both"/>
        <w:rPr>
          <w:rFonts w:eastAsia="微软雅黑"/>
          <w:sz w:val="20"/>
          <w:szCs w:val="20"/>
        </w:rPr>
      </w:pPr>
      <m:oMathPara>
        <m:oMath>
          <m:sSub>
            <m:sSubPr>
              <m:ctrlPr>
                <w:rPr>
                  <w:rFonts w:ascii="Cambria Math" w:eastAsia="微软雅黑" w:hAnsi="Cambria Math"/>
                  <w:sz w:val="20"/>
                  <w:szCs w:val="20"/>
                </w:rPr>
              </m:ctrlPr>
            </m:sSubPr>
            <m:e>
              <m:r>
                <m:rPr>
                  <m:sty m:val="b"/>
                </m:rPr>
                <w:rPr>
                  <w:rFonts w:ascii="Cambria Math" w:eastAsia="微软雅黑" w:hAnsi="Cambria Math"/>
                  <w:sz w:val="20"/>
                  <w:szCs w:val="20"/>
                </w:rPr>
                <m:t>a</m:t>
              </m:r>
            </m:e>
            <m:sub>
              <m:r>
                <m:rPr>
                  <m:sty m:val="p"/>
                </m:rPr>
                <w:rPr>
                  <w:rFonts w:ascii="Cambria Math" w:eastAsia="微软雅黑" w:hAnsi="Cambria Math"/>
                  <w:sz w:val="20"/>
                  <w:szCs w:val="20"/>
                </w:rPr>
                <m:t>l</m:t>
              </m:r>
            </m:sub>
          </m:sSub>
          <m:r>
            <w:rPr>
              <w:rFonts w:ascii="Cambria Math" w:eastAsia="微软雅黑" w:hAnsi="Cambria Math"/>
              <w:sz w:val="20"/>
              <w:szCs w:val="20"/>
            </w:rPr>
            <m:t>=</m:t>
          </m:r>
          <m:d>
            <m:dPr>
              <m:begChr m:val="["/>
              <m:endChr m:val="]"/>
              <m:ctrlPr>
                <w:rPr>
                  <w:rFonts w:ascii="Cambria Math" w:eastAsia="微软雅黑" w:hAnsi="Cambria Math"/>
                  <w:i/>
                  <w:sz w:val="20"/>
                  <w:szCs w:val="20"/>
                </w:rPr>
              </m:ctrlPr>
            </m:dPr>
            <m:e>
              <m:m>
                <m:mPr>
                  <m:mcs>
                    <m:mc>
                      <m:mcPr>
                        <m:count m:val="1"/>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w:rPr>
                            <w:rFonts w:ascii="Cambria Math" w:eastAsia="微软雅黑" w:hAnsi="Cambria Math"/>
                            <w:sz w:val="20"/>
                            <w:szCs w:val="20"/>
                          </w:rPr>
                          <m:t>a</m:t>
                        </m:r>
                      </m:e>
                      <m:sub>
                        <m:r>
                          <w:rPr>
                            <w:rFonts w:ascii="Cambria Math" w:eastAsia="微软雅黑" w:hAnsi="Cambria Math"/>
                            <w:sz w:val="20"/>
                            <w:szCs w:val="20"/>
                          </w:rPr>
                          <m:t>l,1</m:t>
                        </m:r>
                      </m:sub>
                    </m:sSub>
                  </m:e>
                </m:mr>
                <m:mr>
                  <m:e>
                    <m:r>
                      <w:rPr>
                        <w:rFonts w:ascii="Cambria Math" w:eastAsia="微软雅黑" w:hAnsi="Cambria Math"/>
                        <w:sz w:val="20"/>
                        <w:szCs w:val="20"/>
                      </w:rPr>
                      <m:t xml:space="preserve">⋮ </m:t>
                    </m:r>
                  </m:e>
                </m:mr>
                <m:mr>
                  <m:e>
                    <m:sSub>
                      <m:sSubPr>
                        <m:ctrlPr>
                          <w:rPr>
                            <w:rFonts w:ascii="Cambria Math" w:eastAsia="微软雅黑" w:hAnsi="Cambria Math"/>
                            <w:i/>
                            <w:sz w:val="20"/>
                            <w:szCs w:val="20"/>
                          </w:rPr>
                        </m:ctrlPr>
                      </m:sSubPr>
                      <m:e>
                        <m:r>
                          <w:rPr>
                            <w:rFonts w:ascii="Cambria Math" w:eastAsia="微软雅黑" w:hAnsi="Cambria Math"/>
                            <w:sz w:val="20"/>
                            <w:szCs w:val="20"/>
                          </w:rPr>
                          <m:t>a</m:t>
                        </m:r>
                      </m:e>
                      <m:sub>
                        <m:r>
                          <w:rPr>
                            <w:rFonts w:ascii="Cambria Math" w:eastAsia="微软雅黑" w:hAnsi="Cambria Math"/>
                            <w:sz w:val="20"/>
                            <w:szCs w:val="20"/>
                          </w:rPr>
                          <m:t>l,S</m:t>
                        </m:r>
                      </m:sub>
                    </m:sSub>
                  </m:e>
                </m:mr>
              </m:m>
            </m:e>
          </m:d>
          <m:r>
            <w:rPr>
              <w:rFonts w:ascii="Cambria Math" w:eastAsia="微软雅黑" w:hAnsi="Cambria Math"/>
              <w:sz w:val="20"/>
              <w:szCs w:val="20"/>
            </w:rPr>
            <m:t>=</m:t>
          </m:r>
          <m:d>
            <m:dPr>
              <m:begChr m:val="["/>
              <m:endChr m:val="]"/>
              <m:ctrlPr>
                <w:rPr>
                  <w:rFonts w:ascii="Cambria Math" w:eastAsia="微软雅黑" w:hAnsi="Cambria Math"/>
                  <w:i/>
                  <w:sz w:val="20"/>
                  <w:szCs w:val="20"/>
                </w:rPr>
              </m:ctrlPr>
            </m:dPr>
            <m:e>
              <m:m>
                <m:mPr>
                  <m:mcs>
                    <m:mc>
                      <m:mcPr>
                        <m:count m:val="3"/>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m:rPr>
                            <m:sty m:val="bi"/>
                          </m:rPr>
                          <w:rPr>
                            <w:rFonts w:ascii="Cambria Math" w:eastAsia="微软雅黑" w:hAnsi="Cambria Math"/>
                            <w:sz w:val="20"/>
                            <w:szCs w:val="20"/>
                          </w:rPr>
                          <m:t>u</m:t>
                        </m:r>
                      </m:e>
                      <m:sub>
                        <m:r>
                          <w:rPr>
                            <w:rFonts w:ascii="Cambria Math" w:eastAsia="微软雅黑" w:hAnsi="Cambria Math"/>
                            <w:sz w:val="20"/>
                            <w:szCs w:val="20"/>
                          </w:rPr>
                          <m:t>l,1</m:t>
                        </m:r>
                      </m:sub>
                    </m:sSub>
                  </m:e>
                  <m:e>
                    <m:r>
                      <w:rPr>
                        <w:rFonts w:ascii="Cambria Math" w:eastAsia="微软雅黑" w:hAnsi="Cambria Math"/>
                        <w:sz w:val="20"/>
                        <w:szCs w:val="20"/>
                      </w:rPr>
                      <m:t xml:space="preserve">⋯ </m:t>
                    </m:r>
                  </m:e>
                  <m:e>
                    <m:sSub>
                      <m:sSubPr>
                        <m:ctrlPr>
                          <w:rPr>
                            <w:rFonts w:ascii="Cambria Math" w:eastAsia="微软雅黑" w:hAnsi="Cambria Math"/>
                            <w:i/>
                            <w:sz w:val="20"/>
                            <w:szCs w:val="20"/>
                          </w:rPr>
                        </m:ctrlPr>
                      </m:sSubPr>
                      <m:e>
                        <m:r>
                          <m:rPr>
                            <m:sty m:val="bi"/>
                          </m:rPr>
                          <w:rPr>
                            <w:rFonts w:ascii="Cambria Math" w:eastAsia="微软雅黑" w:hAnsi="Cambria Math"/>
                            <w:sz w:val="20"/>
                            <w:szCs w:val="20"/>
                          </w:rPr>
                          <m:t>u</m:t>
                        </m:r>
                      </m:e>
                      <m:sub>
                        <m:r>
                          <w:rPr>
                            <w:rFonts w:ascii="Cambria Math" w:eastAsia="微软雅黑" w:hAnsi="Cambria Math"/>
                            <w:sz w:val="20"/>
                            <w:szCs w:val="20"/>
                          </w:rPr>
                          <m:t>l,M</m:t>
                        </m:r>
                      </m:sub>
                    </m:sSub>
                  </m:e>
                </m:mr>
              </m:m>
            </m:e>
          </m:d>
          <m:d>
            <m:dPr>
              <m:begChr m:val="["/>
              <m:endChr m:val="]"/>
              <m:ctrlPr>
                <w:rPr>
                  <w:rFonts w:ascii="Cambria Math" w:eastAsia="微软雅黑" w:hAnsi="Cambria Math"/>
                  <w:i/>
                  <w:sz w:val="20"/>
                  <w:szCs w:val="20"/>
                </w:rPr>
              </m:ctrlPr>
            </m:dPr>
            <m:e>
              <m:m>
                <m:mPr>
                  <m:mcs>
                    <m:mc>
                      <m:mcPr>
                        <m:count m:val="1"/>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w:rPr>
                            <w:rFonts w:ascii="Cambria Math" w:eastAsia="微软雅黑" w:hAnsi="Cambria Math"/>
                            <w:sz w:val="20"/>
                            <w:szCs w:val="20"/>
                          </w:rPr>
                          <m:t>c</m:t>
                        </m:r>
                      </m:e>
                      <m:sub>
                        <m:r>
                          <w:rPr>
                            <w:rFonts w:ascii="Cambria Math" w:eastAsia="微软雅黑" w:hAnsi="Cambria Math"/>
                            <w:sz w:val="20"/>
                            <w:szCs w:val="20"/>
                          </w:rPr>
                          <m:t>l,1</m:t>
                        </m:r>
                      </m:sub>
                    </m:sSub>
                  </m:e>
                </m:mr>
                <m:mr>
                  <m:e>
                    <m:r>
                      <w:rPr>
                        <w:rFonts w:ascii="Cambria Math" w:eastAsia="微软雅黑" w:hAnsi="Cambria Math"/>
                        <w:sz w:val="20"/>
                        <w:szCs w:val="20"/>
                      </w:rPr>
                      <m:t>⋮</m:t>
                    </m:r>
                  </m:e>
                </m:mr>
                <m:mr>
                  <m:e>
                    <m:sSub>
                      <m:sSubPr>
                        <m:ctrlPr>
                          <w:rPr>
                            <w:rFonts w:ascii="Cambria Math" w:eastAsia="微软雅黑" w:hAnsi="Cambria Math"/>
                            <w:i/>
                            <w:sz w:val="20"/>
                            <w:szCs w:val="20"/>
                          </w:rPr>
                        </m:ctrlPr>
                      </m:sSubPr>
                      <m:e>
                        <m:r>
                          <w:rPr>
                            <w:rFonts w:ascii="Cambria Math" w:eastAsia="微软雅黑" w:hAnsi="Cambria Math"/>
                            <w:sz w:val="20"/>
                            <w:szCs w:val="20"/>
                          </w:rPr>
                          <m:t>c</m:t>
                        </m:r>
                      </m:e>
                      <m:sub>
                        <m:r>
                          <w:rPr>
                            <w:rFonts w:ascii="Cambria Math" w:eastAsia="微软雅黑" w:hAnsi="Cambria Math"/>
                            <w:sz w:val="20"/>
                            <w:szCs w:val="20"/>
                          </w:rPr>
                          <m:t>l,M</m:t>
                        </m:r>
                      </m:sub>
                    </m:sSub>
                  </m:e>
                </m:mr>
              </m:m>
            </m:e>
          </m:d>
        </m:oMath>
      </m:oMathPara>
    </w:p>
    <w:p w:rsidR="00645458" w:rsidRPr="004D28F9" w:rsidRDefault="00F16830">
      <w:pPr>
        <w:snapToGrid w:val="0"/>
        <w:spacing w:before="120" w:afterLines="50" w:after="120" w:line="240" w:lineRule="auto"/>
        <w:jc w:val="both"/>
        <w:rPr>
          <w:rFonts w:eastAsia="微软雅黑"/>
          <w:sz w:val="20"/>
          <w:szCs w:val="20"/>
        </w:rPr>
      </w:pPr>
      <w:r w:rsidRPr="004D28F9">
        <w:rPr>
          <w:rFonts w:eastAsia="微软雅黑"/>
          <w:sz w:val="20"/>
          <w:szCs w:val="20"/>
        </w:rPr>
        <w:lastRenderedPageBreak/>
        <w:t>w</w:t>
      </w:r>
      <w:r w:rsidRPr="004D28F9">
        <w:rPr>
          <w:rFonts w:eastAsia="微软雅黑" w:hint="eastAsia"/>
          <w:sz w:val="20"/>
          <w:szCs w:val="20"/>
        </w:rPr>
        <w:t>here</w:t>
      </w:r>
      <w:r w:rsidRPr="004D28F9">
        <w:rPr>
          <w:rFonts w:eastAsia="微软雅黑"/>
          <w:sz w:val="20"/>
          <w:szCs w:val="20"/>
        </w:rPr>
        <w:t xml:space="preserve"> DFT vectors</w:t>
      </w:r>
      <w:r w:rsidRPr="004D28F9">
        <w:rPr>
          <w:rFonts w:eastAsia="微软雅黑" w:hint="eastAsia"/>
          <w:sz w:val="20"/>
          <w:szCs w:val="20"/>
        </w:rPr>
        <w:t xml:space="preserve"> </w:t>
      </w:r>
      <m:oMath>
        <m:d>
          <m:dPr>
            <m:begChr m:val="["/>
            <m:endChr m:val="]"/>
            <m:ctrlPr>
              <w:rPr>
                <w:rFonts w:ascii="Cambria Math" w:eastAsia="微软雅黑" w:hAnsi="Cambria Math"/>
                <w:i/>
                <w:sz w:val="20"/>
                <w:szCs w:val="20"/>
              </w:rPr>
            </m:ctrlPr>
          </m:dPr>
          <m:e>
            <m:m>
              <m:mPr>
                <m:mcs>
                  <m:mc>
                    <m:mcPr>
                      <m:count m:val="3"/>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m:rPr>
                          <m:sty m:val="bi"/>
                        </m:rPr>
                        <w:rPr>
                          <w:rFonts w:ascii="Cambria Math" w:eastAsia="微软雅黑" w:hAnsi="Cambria Math"/>
                          <w:sz w:val="20"/>
                          <w:szCs w:val="20"/>
                        </w:rPr>
                        <m:t>u</m:t>
                      </m:r>
                    </m:e>
                    <m:sub>
                      <m:r>
                        <w:rPr>
                          <w:rFonts w:ascii="Cambria Math" w:eastAsia="微软雅黑" w:hAnsi="Cambria Math"/>
                          <w:sz w:val="20"/>
                          <w:szCs w:val="20"/>
                        </w:rPr>
                        <m:t>l,1</m:t>
                      </m:r>
                    </m:sub>
                  </m:sSub>
                </m:e>
                <m:e>
                  <m:r>
                    <w:rPr>
                      <w:rFonts w:ascii="Cambria Math" w:eastAsia="微软雅黑" w:hAnsi="Cambria Math"/>
                      <w:sz w:val="20"/>
                      <w:szCs w:val="20"/>
                    </w:rPr>
                    <m:t xml:space="preserve">⋯ </m:t>
                  </m:r>
                </m:e>
                <m:e>
                  <m:sSub>
                    <m:sSubPr>
                      <m:ctrlPr>
                        <w:rPr>
                          <w:rFonts w:ascii="Cambria Math" w:eastAsia="微软雅黑" w:hAnsi="Cambria Math"/>
                          <w:i/>
                          <w:sz w:val="20"/>
                          <w:szCs w:val="20"/>
                        </w:rPr>
                      </m:ctrlPr>
                    </m:sSubPr>
                    <m:e>
                      <m:r>
                        <m:rPr>
                          <m:sty m:val="bi"/>
                        </m:rPr>
                        <w:rPr>
                          <w:rFonts w:ascii="Cambria Math" w:eastAsia="微软雅黑" w:hAnsi="Cambria Math"/>
                          <w:sz w:val="20"/>
                          <w:szCs w:val="20"/>
                        </w:rPr>
                        <m:t>u</m:t>
                      </m:r>
                    </m:e>
                    <m:sub>
                      <m:r>
                        <w:rPr>
                          <w:rFonts w:ascii="Cambria Math" w:eastAsia="微软雅黑" w:hAnsi="Cambria Math"/>
                          <w:sz w:val="20"/>
                          <w:szCs w:val="20"/>
                        </w:rPr>
                        <m:t>l,M</m:t>
                      </m:r>
                    </m:sub>
                  </m:sSub>
                </m:e>
              </m:mr>
            </m:m>
          </m:e>
        </m:d>
      </m:oMath>
      <w:r w:rsidRPr="004D28F9">
        <w:rPr>
          <w:rFonts w:eastAsia="微软雅黑" w:hint="eastAsia"/>
          <w:sz w:val="20"/>
          <w:szCs w:val="20"/>
        </w:rPr>
        <w:t xml:space="preserve"> </w:t>
      </w:r>
      <w:r w:rsidRPr="004D28F9">
        <w:rPr>
          <w:rFonts w:eastAsia="微软雅黑"/>
          <w:sz w:val="20"/>
          <w:szCs w:val="20"/>
        </w:rPr>
        <w:t xml:space="preserve">are the M FD basis vectors and </w:t>
      </w:r>
      <m:oMath>
        <m:sSub>
          <m:sSubPr>
            <m:ctrlPr>
              <w:rPr>
                <w:rFonts w:ascii="Cambria Math" w:eastAsia="微软雅黑" w:hAnsi="Cambria Math"/>
                <w:i/>
                <w:sz w:val="20"/>
                <w:szCs w:val="20"/>
              </w:rPr>
            </m:ctrlPr>
          </m:sSubPr>
          <m:e>
            <m:r>
              <w:rPr>
                <w:rFonts w:ascii="Cambria Math" w:eastAsia="微软雅黑" w:hAnsi="Cambria Math"/>
                <w:sz w:val="20"/>
                <w:szCs w:val="20"/>
              </w:rPr>
              <m:t>c</m:t>
            </m:r>
          </m:e>
          <m:sub>
            <m:r>
              <w:rPr>
                <w:rFonts w:ascii="Cambria Math" w:eastAsia="微软雅黑" w:hAnsi="Cambria Math"/>
                <w:sz w:val="20"/>
                <w:szCs w:val="20"/>
              </w:rPr>
              <m:t>l,m</m:t>
            </m:r>
          </m:sub>
        </m:sSub>
      </m:oMath>
      <w:r w:rsidRPr="004D28F9">
        <w:rPr>
          <w:rFonts w:eastAsia="微软雅黑" w:hint="eastAsia"/>
          <w:sz w:val="20"/>
          <w:szCs w:val="20"/>
        </w:rPr>
        <w:t xml:space="preserve"> is the </w:t>
      </w:r>
      <w:r w:rsidRPr="004D28F9">
        <w:rPr>
          <w:rFonts w:eastAsia="微软雅黑"/>
          <w:sz w:val="20"/>
          <w:szCs w:val="20"/>
        </w:rPr>
        <w:t xml:space="preserve">coefficients for beam l and FD vector m after compression. Due to the correlation of coefficients before compression, M is set to be smaller than 2L, and the overhead to feedback DFT vectors </w:t>
      </w:r>
      <m:oMath>
        <m:d>
          <m:dPr>
            <m:begChr m:val="["/>
            <m:endChr m:val="]"/>
            <m:ctrlPr>
              <w:rPr>
                <w:rFonts w:ascii="Cambria Math" w:eastAsia="微软雅黑" w:hAnsi="Cambria Math"/>
                <w:i/>
                <w:sz w:val="20"/>
                <w:szCs w:val="20"/>
              </w:rPr>
            </m:ctrlPr>
          </m:dPr>
          <m:e>
            <m:m>
              <m:mPr>
                <m:mcs>
                  <m:mc>
                    <m:mcPr>
                      <m:count m:val="3"/>
                      <m:mcJc m:val="center"/>
                    </m:mcPr>
                  </m:mc>
                </m:mcs>
                <m:ctrlPr>
                  <w:rPr>
                    <w:rFonts w:ascii="Cambria Math" w:eastAsia="微软雅黑" w:hAnsi="Cambria Math"/>
                    <w:i/>
                    <w:sz w:val="20"/>
                    <w:szCs w:val="20"/>
                  </w:rPr>
                </m:ctrlPr>
              </m:mPr>
              <m:mr>
                <m:e>
                  <m:sSub>
                    <m:sSubPr>
                      <m:ctrlPr>
                        <w:rPr>
                          <w:rFonts w:ascii="Cambria Math" w:eastAsia="微软雅黑" w:hAnsi="Cambria Math"/>
                          <w:i/>
                          <w:sz w:val="20"/>
                          <w:szCs w:val="20"/>
                        </w:rPr>
                      </m:ctrlPr>
                    </m:sSubPr>
                    <m:e>
                      <m:r>
                        <m:rPr>
                          <m:sty m:val="bi"/>
                        </m:rPr>
                        <w:rPr>
                          <w:rFonts w:ascii="Cambria Math" w:eastAsia="微软雅黑" w:hAnsi="Cambria Math"/>
                          <w:sz w:val="20"/>
                          <w:szCs w:val="20"/>
                        </w:rPr>
                        <m:t>u</m:t>
                      </m:r>
                    </m:e>
                    <m:sub>
                      <m:r>
                        <w:rPr>
                          <w:rFonts w:ascii="Cambria Math" w:eastAsia="微软雅黑" w:hAnsi="Cambria Math"/>
                          <w:sz w:val="20"/>
                          <w:szCs w:val="20"/>
                        </w:rPr>
                        <m:t>l,1</m:t>
                      </m:r>
                    </m:sub>
                  </m:sSub>
                </m:e>
                <m:e>
                  <m:r>
                    <w:rPr>
                      <w:rFonts w:ascii="Cambria Math" w:eastAsia="微软雅黑" w:hAnsi="Cambria Math"/>
                      <w:sz w:val="20"/>
                      <w:szCs w:val="20"/>
                    </w:rPr>
                    <m:t xml:space="preserve">⋯ </m:t>
                  </m:r>
                </m:e>
                <m:e>
                  <m:sSub>
                    <m:sSubPr>
                      <m:ctrlPr>
                        <w:rPr>
                          <w:rFonts w:ascii="Cambria Math" w:eastAsia="微软雅黑" w:hAnsi="Cambria Math"/>
                          <w:i/>
                          <w:sz w:val="20"/>
                          <w:szCs w:val="20"/>
                        </w:rPr>
                      </m:ctrlPr>
                    </m:sSubPr>
                    <m:e>
                      <m:r>
                        <m:rPr>
                          <m:sty m:val="bi"/>
                        </m:rPr>
                        <w:rPr>
                          <w:rFonts w:ascii="Cambria Math" w:eastAsia="微软雅黑" w:hAnsi="Cambria Math"/>
                          <w:sz w:val="20"/>
                          <w:szCs w:val="20"/>
                        </w:rPr>
                        <m:t>u</m:t>
                      </m:r>
                    </m:e>
                    <m:sub>
                      <m:r>
                        <w:rPr>
                          <w:rFonts w:ascii="Cambria Math" w:eastAsia="微软雅黑" w:hAnsi="Cambria Math"/>
                          <w:sz w:val="20"/>
                          <w:szCs w:val="20"/>
                        </w:rPr>
                        <m:t>l,M</m:t>
                      </m:r>
                    </m:sub>
                  </m:sSub>
                </m:e>
              </m:mr>
            </m:m>
          </m:e>
        </m:d>
      </m:oMath>
      <w:r w:rsidRPr="004D28F9">
        <w:rPr>
          <w:rFonts w:eastAsia="微软雅黑" w:hint="eastAsia"/>
          <w:sz w:val="20"/>
          <w:szCs w:val="20"/>
        </w:rPr>
        <w:t xml:space="preserve"> is </w:t>
      </w:r>
      <w:r w:rsidRPr="004D28F9">
        <w:rPr>
          <w:rFonts w:eastAsia="微软雅黑"/>
          <w:sz w:val="20"/>
          <w:szCs w:val="20"/>
        </w:rPr>
        <w:t>relatively low. Hence overhead reduction can be achieved.</w:t>
      </w:r>
    </w:p>
    <w:p w:rsidR="00645458" w:rsidRPr="004D28F9" w:rsidRDefault="00F16830">
      <w:pPr>
        <w:snapToGrid w:val="0"/>
        <w:spacing w:before="120" w:afterLines="50" w:after="120" w:line="240" w:lineRule="auto"/>
        <w:jc w:val="center"/>
        <w:rPr>
          <w:rFonts w:eastAsia="微软雅黑"/>
          <w:sz w:val="20"/>
          <w:szCs w:val="20"/>
        </w:rPr>
      </w:pPr>
      <w:r w:rsidRPr="004D28F9">
        <w:object w:dxaOrig="7780" w:dyaOrig="3330">
          <v:shape id="_x0000_i1052" type="#_x0000_t75" style="width:389.25pt;height:166.45pt" o:ole="">
            <v:imagedata r:id="rId61" o:title=""/>
          </v:shape>
          <o:OLEObject Type="Embed" ProgID="Visio.Drawing.11" ShapeID="_x0000_i1052" DrawAspect="Content" ObjectID="_1626868327" r:id="rId62"/>
        </w:object>
      </w:r>
    </w:p>
    <w:p w:rsidR="00645458" w:rsidRPr="004D28F9" w:rsidRDefault="00F16830">
      <w:pPr>
        <w:snapToGrid w:val="0"/>
        <w:spacing w:before="120" w:afterLines="50" w:after="120" w:line="240" w:lineRule="auto"/>
        <w:jc w:val="center"/>
        <w:rPr>
          <w:rFonts w:eastAsia="微软雅黑"/>
          <w:sz w:val="20"/>
          <w:szCs w:val="20"/>
        </w:rPr>
      </w:pPr>
      <w:r w:rsidRPr="004D28F9">
        <w:rPr>
          <w:rFonts w:eastAsia="微软雅黑" w:hint="eastAsia"/>
          <w:sz w:val="20"/>
          <w:szCs w:val="20"/>
        </w:rPr>
        <w:t>Fig. 1 DFT based FD compression approach</w:t>
      </w:r>
    </w:p>
    <w:p w:rsidR="00645458" w:rsidRPr="004D28F9" w:rsidRDefault="00F16830">
      <w:pPr>
        <w:snapToGrid w:val="0"/>
        <w:spacing w:before="120" w:afterLines="50" w:after="120" w:line="240" w:lineRule="auto"/>
        <w:jc w:val="both"/>
        <w:rPr>
          <w:rFonts w:eastAsia="微软雅黑"/>
          <w:bCs/>
          <w:sz w:val="20"/>
          <w:szCs w:val="20"/>
        </w:rPr>
      </w:pPr>
      <w:r w:rsidRPr="004D28F9">
        <w:rPr>
          <w:rFonts w:eastAsia="微软雅黑" w:hint="eastAsia"/>
          <w:bCs/>
          <w:sz w:val="20"/>
          <w:szCs w:val="20"/>
        </w:rPr>
        <w:t xml:space="preserve">For the </w:t>
      </w:r>
      <w:r w:rsidRPr="004D28F9">
        <w:rPr>
          <w:rFonts w:eastAsia="微软雅黑"/>
          <w:bCs/>
          <w:sz w:val="20"/>
          <w:szCs w:val="20"/>
        </w:rPr>
        <w:t>completeness of the DFT based FD compression codebook, the following remaining details are to be decided:</w:t>
      </w:r>
    </w:p>
    <w:p w:rsidR="00645458" w:rsidRPr="004D28F9" w:rsidRDefault="00446B94">
      <w:pPr>
        <w:pStyle w:val="ListParagraph"/>
        <w:numPr>
          <w:ilvl w:val="0"/>
          <w:numId w:val="5"/>
        </w:numPr>
        <w:snapToGrid w:val="0"/>
        <w:spacing w:before="120" w:afterLines="50" w:after="120" w:line="240" w:lineRule="auto"/>
        <w:ind w:firstLineChars="0"/>
        <w:jc w:val="both"/>
        <w:rPr>
          <w:rFonts w:eastAsia="微软雅黑"/>
          <w:bCs/>
          <w:sz w:val="20"/>
          <w:szCs w:val="20"/>
        </w:rPr>
      </w:pPr>
      <w:r w:rsidRPr="004D28F9">
        <w:rPr>
          <w:rFonts w:eastAsia="微软雅黑"/>
          <w:bCs/>
          <w:sz w:val="20"/>
          <w:szCs w:val="20"/>
        </w:rPr>
        <w:t xml:space="preserve">For the case that </w:t>
      </w:r>
      <m:oMath>
        <m:sSub>
          <m:sSubPr>
            <m:ctrlPr>
              <w:rPr>
                <w:rFonts w:ascii="Cambria Math" w:eastAsia="微软雅黑" w:hAnsi="Cambria Math"/>
                <w:bCs/>
                <w:sz w:val="20"/>
                <w:szCs w:val="20"/>
              </w:rPr>
            </m:ctrlPr>
          </m:sSubPr>
          <m:e>
            <m:r>
              <m:rPr>
                <m:sty m:val="p"/>
              </m:rPr>
              <w:rPr>
                <w:rFonts w:ascii="Cambria Math" w:eastAsia="微软雅黑" w:hAnsi="Cambria Math"/>
                <w:sz w:val="20"/>
                <w:szCs w:val="20"/>
              </w:rPr>
              <m:t>N</m:t>
            </m:r>
          </m:e>
          <m:sub>
            <m:r>
              <m:rPr>
                <m:sty m:val="p"/>
              </m:rPr>
              <w:rPr>
                <w:rFonts w:ascii="Cambria Math" w:eastAsia="微软雅黑" w:hAnsi="Cambria Math"/>
                <w:sz w:val="20"/>
                <w:szCs w:val="20"/>
              </w:rPr>
              <m:t>SB</m:t>
            </m:r>
          </m:sub>
        </m:sSub>
        <m:r>
          <w:rPr>
            <w:rFonts w:ascii="Cambria Math" w:eastAsia="微软雅黑" w:hAnsi="Cambria Math"/>
            <w:sz w:val="20"/>
            <w:szCs w:val="20"/>
          </w:rPr>
          <m:t>×R&gt;13</m:t>
        </m:r>
      </m:oMath>
      <w:r w:rsidRPr="004D28F9">
        <w:rPr>
          <w:rFonts w:eastAsia="微软雅黑" w:hint="eastAsia"/>
          <w:bCs/>
          <w:sz w:val="20"/>
          <w:szCs w:val="20"/>
        </w:rPr>
        <w:t>,</w:t>
      </w:r>
      <w:r w:rsidRPr="004D28F9">
        <w:rPr>
          <w:rFonts w:eastAsia="微软雅黑"/>
          <w:bCs/>
          <w:sz w:val="20"/>
          <w:szCs w:val="20"/>
        </w:rPr>
        <w:t xml:space="preserve"> to solve the DFT size issue, </w:t>
      </w:r>
      <w:r w:rsidR="00EC5FDC" w:rsidRPr="004D28F9">
        <w:rPr>
          <w:rFonts w:eastAsia="微软雅黑"/>
          <w:bCs/>
          <w:sz w:val="20"/>
          <w:szCs w:val="20"/>
        </w:rPr>
        <w:t>support segmentation or padding</w:t>
      </w:r>
    </w:p>
    <w:p w:rsidR="001A4590" w:rsidRPr="004D28F9" w:rsidRDefault="00B40AB7">
      <w:pPr>
        <w:pStyle w:val="ListParagraph"/>
        <w:numPr>
          <w:ilvl w:val="0"/>
          <w:numId w:val="5"/>
        </w:numPr>
        <w:snapToGrid w:val="0"/>
        <w:spacing w:before="120" w:afterLines="50" w:after="120" w:line="240" w:lineRule="auto"/>
        <w:ind w:firstLineChars="0"/>
        <w:jc w:val="both"/>
        <w:rPr>
          <w:rFonts w:eastAsia="微软雅黑"/>
          <w:bCs/>
          <w:sz w:val="20"/>
          <w:szCs w:val="20"/>
        </w:rPr>
      </w:pPr>
      <w:r>
        <w:rPr>
          <w:rFonts w:eastAsia="微软雅黑"/>
          <w:bCs/>
          <w:sz w:val="20"/>
          <w:szCs w:val="20"/>
        </w:rPr>
        <w:t>FFS point on further UE complexity relaxation for</w:t>
      </w:r>
      <w:r w:rsidR="001A4590">
        <w:rPr>
          <w:rFonts w:eastAsia="微软雅黑"/>
          <w:bCs/>
          <w:sz w:val="20"/>
          <w:szCs w:val="20"/>
        </w:rPr>
        <w:t xml:space="preserve"> L=6</w:t>
      </w:r>
    </w:p>
    <w:p w:rsidR="0015391E" w:rsidRPr="004D28F9" w:rsidRDefault="0015391E">
      <w:pPr>
        <w:pStyle w:val="ListParagraph"/>
        <w:numPr>
          <w:ilvl w:val="0"/>
          <w:numId w:val="5"/>
        </w:numPr>
        <w:snapToGrid w:val="0"/>
        <w:spacing w:before="120" w:afterLines="50" w:after="120" w:line="240" w:lineRule="auto"/>
        <w:ind w:firstLineChars="0"/>
        <w:jc w:val="both"/>
        <w:rPr>
          <w:rFonts w:eastAsia="微软雅黑"/>
          <w:bCs/>
          <w:sz w:val="20"/>
          <w:szCs w:val="20"/>
        </w:rPr>
      </w:pPr>
      <w:r w:rsidRPr="004D28F9">
        <w:rPr>
          <w:rFonts w:eastAsia="微软雅黑"/>
          <w:bCs/>
          <w:sz w:val="20"/>
          <w:szCs w:val="20"/>
        </w:rPr>
        <w:t>Codebook subset restriction</w:t>
      </w:r>
    </w:p>
    <w:p w:rsidR="00CF3759" w:rsidRDefault="00CF3759">
      <w:pPr>
        <w:pStyle w:val="ListParagraph"/>
        <w:numPr>
          <w:ilvl w:val="0"/>
          <w:numId w:val="5"/>
        </w:numPr>
        <w:snapToGrid w:val="0"/>
        <w:spacing w:before="120" w:afterLines="50" w:after="120" w:line="240" w:lineRule="auto"/>
        <w:ind w:firstLineChars="0"/>
        <w:jc w:val="both"/>
        <w:rPr>
          <w:rFonts w:eastAsia="微软雅黑"/>
          <w:bCs/>
          <w:sz w:val="20"/>
          <w:szCs w:val="20"/>
        </w:rPr>
      </w:pPr>
      <w:r w:rsidRPr="004D28F9">
        <w:rPr>
          <w:rFonts w:eastAsia="微软雅黑"/>
          <w:bCs/>
          <w:sz w:val="20"/>
          <w:szCs w:val="20"/>
        </w:rPr>
        <w:t>UCI design details</w:t>
      </w:r>
    </w:p>
    <w:p w:rsidR="00366DD2" w:rsidRPr="004D28F9" w:rsidRDefault="00366DD2">
      <w:pPr>
        <w:pStyle w:val="ListParagraph"/>
        <w:numPr>
          <w:ilvl w:val="0"/>
          <w:numId w:val="5"/>
        </w:numPr>
        <w:snapToGrid w:val="0"/>
        <w:spacing w:before="120" w:afterLines="50" w:after="120" w:line="240" w:lineRule="auto"/>
        <w:ind w:firstLineChars="0"/>
        <w:jc w:val="both"/>
        <w:rPr>
          <w:rFonts w:eastAsia="微软雅黑"/>
          <w:bCs/>
          <w:sz w:val="20"/>
          <w:szCs w:val="20"/>
        </w:rPr>
      </w:pPr>
      <w:r>
        <w:rPr>
          <w:rFonts w:eastAsia="微软雅黑"/>
          <w:bCs/>
          <w:sz w:val="20"/>
          <w:szCs w:val="20"/>
        </w:rPr>
        <w:t>Supported RRC parameter combinations</w:t>
      </w:r>
    </w:p>
    <w:p w:rsidR="00645458" w:rsidRPr="004D28F9" w:rsidRDefault="00F16830">
      <w:pPr>
        <w:snapToGrid w:val="0"/>
        <w:spacing w:before="120" w:afterLines="50" w:after="120" w:line="240" w:lineRule="auto"/>
        <w:jc w:val="both"/>
        <w:rPr>
          <w:rFonts w:eastAsia="微软雅黑"/>
          <w:sz w:val="20"/>
          <w:szCs w:val="20"/>
        </w:rPr>
      </w:pPr>
      <w:r w:rsidRPr="004D28F9">
        <w:rPr>
          <w:rFonts w:eastAsia="微软雅黑" w:hint="eastAsia"/>
          <w:sz w:val="20"/>
          <w:szCs w:val="20"/>
        </w:rPr>
        <w:t xml:space="preserve">We discuss the above issues in the following subsections. </w:t>
      </w:r>
    </w:p>
    <w:p w:rsidR="00645458" w:rsidRPr="00FF115E" w:rsidRDefault="00F16830">
      <w:pPr>
        <w:snapToGrid w:val="0"/>
        <w:spacing w:before="120" w:afterLines="50" w:after="120" w:line="240" w:lineRule="auto"/>
        <w:jc w:val="both"/>
        <w:rPr>
          <w:rFonts w:eastAsia="微软雅黑"/>
          <w:b/>
          <w:sz w:val="24"/>
        </w:rPr>
      </w:pPr>
      <w:r w:rsidRPr="00FF115E">
        <w:rPr>
          <w:rFonts w:eastAsia="微软雅黑"/>
          <w:b/>
          <w:sz w:val="24"/>
        </w:rPr>
        <w:t>2.</w:t>
      </w:r>
      <w:r w:rsidR="008A5259" w:rsidRPr="00FF115E">
        <w:rPr>
          <w:rFonts w:eastAsia="微软雅黑"/>
          <w:b/>
          <w:sz w:val="24"/>
        </w:rPr>
        <w:t>1</w:t>
      </w:r>
      <w:r w:rsidRPr="00FF115E">
        <w:rPr>
          <w:rFonts w:eastAsia="微软雅黑"/>
          <w:b/>
          <w:sz w:val="24"/>
        </w:rPr>
        <w:t xml:space="preserve"> </w:t>
      </w:r>
      <w:r w:rsidR="000E36A4" w:rsidRPr="00FF115E">
        <w:rPr>
          <w:rFonts w:eastAsia="微软雅黑"/>
          <w:b/>
          <w:sz w:val="24"/>
        </w:rPr>
        <w:t>N</w:t>
      </w:r>
      <w:r w:rsidR="000E36A4" w:rsidRPr="00FF115E">
        <w:rPr>
          <w:rFonts w:eastAsia="微软雅黑"/>
          <w:b/>
          <w:sz w:val="24"/>
          <w:vertAlign w:val="subscript"/>
        </w:rPr>
        <w:t>3</w:t>
      </w:r>
      <w:r w:rsidR="000E36A4" w:rsidRPr="00FF115E">
        <w:rPr>
          <w:rFonts w:eastAsia="微软雅黑"/>
          <w:b/>
          <w:sz w:val="24"/>
        </w:rPr>
        <w:t xml:space="preserve"> value: </w:t>
      </w:r>
      <w:r w:rsidR="00AB1C3E" w:rsidRPr="00FF115E">
        <w:rPr>
          <w:rFonts w:eastAsia="微软雅黑"/>
          <w:b/>
          <w:sz w:val="24"/>
        </w:rPr>
        <w:t>Segmentation v.s. padding</w:t>
      </w:r>
    </w:p>
    <w:p w:rsidR="002F7E3C" w:rsidRPr="004D28F9" w:rsidRDefault="00861F8F">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One </w:t>
      </w:r>
      <w:r w:rsidR="00F16830" w:rsidRPr="004D28F9">
        <w:rPr>
          <w:rFonts w:ascii="Times New Roman" w:eastAsia="微软雅黑" w:hAnsi="Times New Roman" w:cs="Times New Roman"/>
          <w:szCs w:val="20"/>
          <w:lang w:val="en-US"/>
        </w:rPr>
        <w:t xml:space="preserve">issue related to the frequency property of Type II compression feedback is the length of DFT based FD basis vectors, i.e., one FD compression is performed across the entire BW or one segment of the BW. </w:t>
      </w:r>
    </w:p>
    <w:p w:rsidR="002F7E3C" w:rsidRPr="004D28F9" w:rsidRDefault="002F7E3C" w:rsidP="002D5EE8">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S</w:t>
      </w:r>
      <w:r w:rsidRPr="004D28F9">
        <w:rPr>
          <w:rFonts w:ascii="Times New Roman" w:eastAsia="微软雅黑" w:hAnsi="Times New Roman" w:cs="Times New Roman"/>
          <w:szCs w:val="20"/>
          <w:lang w:val="en-US"/>
        </w:rPr>
        <w:t xml:space="preserve">imilarly as </w:t>
      </w:r>
      <w:r w:rsidR="00AA5EE1" w:rsidRPr="004D28F9">
        <w:rPr>
          <w:rFonts w:ascii="Times New Roman" w:eastAsia="微软雅黑" w:hAnsi="Times New Roman" w:cs="Times New Roman"/>
          <w:szCs w:val="20"/>
          <w:lang w:val="en-US"/>
        </w:rPr>
        <w:t>the design of the UL transform precoding</w:t>
      </w:r>
      <w:r w:rsidR="009A2965" w:rsidRPr="004D28F9">
        <w:rPr>
          <w:rFonts w:ascii="Times New Roman" w:eastAsia="微软雅黑" w:hAnsi="Times New Roman" w:cs="Times New Roman"/>
          <w:szCs w:val="20"/>
          <w:lang w:val="en-US"/>
        </w:rPr>
        <w:t xml:space="preserve">, the </w:t>
      </w:r>
      <w:r w:rsidR="0084186A" w:rsidRPr="004D28F9">
        <w:rPr>
          <w:rFonts w:ascii="Times New Roman" w:eastAsia="微软雅黑" w:hAnsi="Times New Roman" w:cs="Times New Roman"/>
          <w:szCs w:val="20"/>
          <w:lang w:val="en-US"/>
        </w:rPr>
        <w:t>DFT size of the FD compression should be multiples of 2, 3 and 5 to reduce the complexity of UE hardware design, esp. when large number of FD units are contained in the CSI reporting band.</w:t>
      </w:r>
      <w:r w:rsidR="002D5EE8" w:rsidRPr="004D28F9">
        <w:rPr>
          <w:rFonts w:ascii="Times New Roman" w:eastAsia="微软雅黑" w:hAnsi="Times New Roman" w:cs="Times New Roman"/>
          <w:szCs w:val="20"/>
          <w:lang w:val="en-US"/>
        </w:rPr>
        <w:t xml:space="preserve"> To achieve that the allowed N</w:t>
      </w:r>
      <w:r w:rsidR="002D5EE8" w:rsidRPr="004D28F9">
        <w:rPr>
          <w:rFonts w:ascii="Times New Roman" w:eastAsia="微软雅黑" w:hAnsi="Times New Roman" w:cs="Times New Roman"/>
          <w:szCs w:val="20"/>
          <w:vertAlign w:val="subscript"/>
          <w:lang w:val="en-US"/>
        </w:rPr>
        <w:t>3</w:t>
      </w:r>
      <w:r w:rsidR="002D5EE8" w:rsidRPr="004D28F9">
        <w:rPr>
          <w:rFonts w:ascii="Times New Roman" w:eastAsia="微软雅黑" w:hAnsi="Times New Roman" w:cs="Times New Roman"/>
          <w:szCs w:val="20"/>
          <w:lang w:val="en-US"/>
        </w:rPr>
        <w:t xml:space="preserve"> values are multiples of 2, 3 and 5</w:t>
      </w:r>
      <w:r w:rsidR="0083703B" w:rsidRPr="004D28F9">
        <w:rPr>
          <w:rFonts w:ascii="Times New Roman" w:eastAsia="微软雅黑" w:hAnsi="Times New Roman" w:cs="Times New Roman"/>
          <w:szCs w:val="20"/>
          <w:lang w:val="en-US"/>
        </w:rPr>
        <w:t>, two approaches</w:t>
      </w:r>
      <w:r w:rsidR="00F27025" w:rsidRPr="004D28F9">
        <w:rPr>
          <w:rFonts w:ascii="Times New Roman" w:eastAsia="微软雅黑" w:hAnsi="Times New Roman" w:cs="Times New Roman"/>
          <w:szCs w:val="20"/>
          <w:lang w:val="en-US"/>
        </w:rPr>
        <w:t xml:space="preserve">, shown in Fig. </w:t>
      </w:r>
      <w:r w:rsidR="00C06407" w:rsidRPr="004D28F9">
        <w:rPr>
          <w:rFonts w:ascii="Times New Roman" w:eastAsia="微软雅黑" w:hAnsi="Times New Roman" w:cs="Times New Roman"/>
          <w:szCs w:val="20"/>
          <w:lang w:val="en-US"/>
        </w:rPr>
        <w:t>2</w:t>
      </w:r>
      <w:r w:rsidR="00F27025" w:rsidRPr="004D28F9">
        <w:rPr>
          <w:rFonts w:ascii="Times New Roman" w:eastAsia="微软雅黑" w:hAnsi="Times New Roman" w:cs="Times New Roman"/>
          <w:szCs w:val="20"/>
          <w:lang w:val="en-US"/>
        </w:rPr>
        <w:t>,</w:t>
      </w:r>
      <w:r w:rsidR="0083703B" w:rsidRPr="004D28F9">
        <w:rPr>
          <w:rFonts w:ascii="Times New Roman" w:eastAsia="微软雅黑" w:hAnsi="Times New Roman" w:cs="Times New Roman"/>
          <w:szCs w:val="20"/>
          <w:lang w:val="en-US"/>
        </w:rPr>
        <w:t xml:space="preserve"> are proposed as given in the agreements of RAN1 NR Ad Hoc 1901.</w:t>
      </w:r>
    </w:p>
    <w:p w:rsidR="00F27025" w:rsidRPr="004D28F9" w:rsidRDefault="00F27025" w:rsidP="00F27025">
      <w:pPr>
        <w:pStyle w:val="12"/>
        <w:snapToGrid w:val="0"/>
        <w:spacing w:before="120" w:afterLines="50" w:after="120"/>
        <w:ind w:leftChars="0" w:left="0" w:firstLine="0"/>
        <w:jc w:val="center"/>
        <w:rPr>
          <w:rFonts w:ascii="Times New Roman" w:eastAsia="微软雅黑" w:hAnsi="Times New Roman" w:cs="Times New Roman"/>
          <w:szCs w:val="20"/>
          <w:lang w:val="en-US"/>
        </w:rPr>
      </w:pPr>
      <w:r w:rsidRPr="004D28F9">
        <w:rPr>
          <w:noProof/>
          <w:lang w:val="en-US"/>
        </w:rPr>
        <w:drawing>
          <wp:inline distT="0" distB="0" distL="0" distR="0" wp14:anchorId="0EE789D4" wp14:editId="639F3699">
            <wp:extent cx="3785708" cy="167647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810756" cy="1687562"/>
                    </a:xfrm>
                    <a:prstGeom prst="rect">
                      <a:avLst/>
                    </a:prstGeom>
                  </pic:spPr>
                </pic:pic>
              </a:graphicData>
            </a:graphic>
          </wp:inline>
        </w:drawing>
      </w:r>
    </w:p>
    <w:p w:rsidR="00F27025" w:rsidRPr="004D28F9" w:rsidRDefault="00F27025" w:rsidP="00F27025">
      <w:pPr>
        <w:pStyle w:val="12"/>
        <w:snapToGrid w:val="0"/>
        <w:spacing w:before="120" w:afterLines="50" w:after="120"/>
        <w:ind w:leftChars="0" w:left="0" w:firstLine="0"/>
        <w:jc w:val="center"/>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F</w:t>
      </w:r>
      <w:r w:rsidRPr="004D28F9">
        <w:rPr>
          <w:rFonts w:ascii="Times New Roman" w:eastAsia="微软雅黑" w:hAnsi="Times New Roman" w:cs="Times New Roman"/>
          <w:szCs w:val="20"/>
          <w:lang w:val="en-US"/>
        </w:rPr>
        <w:t>ig.</w:t>
      </w:r>
      <w:r w:rsidR="00D83208">
        <w:rPr>
          <w:rFonts w:ascii="Times New Roman" w:eastAsia="微软雅黑" w:hAnsi="Times New Roman" w:cs="Times New Roman"/>
          <w:szCs w:val="20"/>
          <w:lang w:val="en-US"/>
        </w:rPr>
        <w:t xml:space="preserve"> </w:t>
      </w:r>
      <w:r w:rsidR="00C06407" w:rsidRPr="004D28F9">
        <w:rPr>
          <w:rFonts w:ascii="Times New Roman" w:eastAsia="微软雅黑" w:hAnsi="Times New Roman" w:cs="Times New Roman"/>
          <w:szCs w:val="20"/>
          <w:lang w:val="en-US"/>
        </w:rPr>
        <w:t>2</w:t>
      </w:r>
      <w:r w:rsidRPr="004D28F9">
        <w:rPr>
          <w:rFonts w:ascii="Times New Roman" w:eastAsia="微软雅黑" w:hAnsi="Times New Roman" w:cs="Times New Roman"/>
          <w:szCs w:val="20"/>
          <w:lang w:val="en-US"/>
        </w:rPr>
        <w:t xml:space="preserve"> Padding and segmentation</w:t>
      </w:r>
    </w:p>
    <w:p w:rsidR="0083703B" w:rsidRPr="004D28F9" w:rsidRDefault="00274627" w:rsidP="004B5FF5">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Alt 1 (Padding): </w:t>
      </w:r>
      <w:r w:rsidR="00D03B24" w:rsidRPr="004D28F9">
        <w:rPr>
          <w:rFonts w:ascii="Times New Roman" w:eastAsia="微软雅黑" w:hAnsi="Times New Roman" w:cs="Times New Roman"/>
          <w:szCs w:val="20"/>
          <w:lang w:val="en-US"/>
        </w:rPr>
        <w:t>N</w:t>
      </w:r>
      <w:r w:rsidR="00D03B24" w:rsidRPr="004D28F9">
        <w:rPr>
          <w:rFonts w:ascii="Times New Roman" w:eastAsia="微软雅黑" w:hAnsi="Times New Roman" w:cs="Times New Roman"/>
          <w:szCs w:val="20"/>
          <w:vertAlign w:val="subscript"/>
          <w:lang w:val="en-US"/>
        </w:rPr>
        <w:t>3</w:t>
      </w:r>
      <w:r w:rsidR="00D03B24" w:rsidRPr="004D28F9">
        <w:rPr>
          <w:rFonts w:ascii="Times New Roman" w:eastAsia="微软雅黑" w:hAnsi="Times New Roman" w:cs="Times New Roman"/>
          <w:szCs w:val="20"/>
          <w:lang w:val="en-US"/>
        </w:rPr>
        <w:fldChar w:fldCharType="begin"/>
      </w:r>
      <w:r w:rsidR="00D03B24" w:rsidRPr="004D28F9">
        <w:rPr>
          <w:rFonts w:ascii="Times New Roman" w:eastAsia="微软雅黑" w:hAnsi="Times New Roman" w:cs="Times New Roman"/>
          <w:szCs w:val="20"/>
          <w:lang w:val="en-US"/>
        </w:rPr>
        <w:instrText xml:space="preserve"> QUOTE </w:instrText>
      </w:r>
      <m:oMath>
        <m:sSub>
          <m:sSubPr>
            <m:ctrlPr>
              <w:rPr>
                <w:rFonts w:ascii="Cambria Math" w:eastAsia="微软雅黑" w:hAnsi="Cambria Math" w:cs="Times New Roman"/>
                <w:iCs/>
                <w:szCs w:val="20"/>
                <w:lang w:val="en-US"/>
              </w:rPr>
            </m:ctrlPr>
          </m:sSubPr>
          <m:e>
            <m:r>
              <m:rPr>
                <m:sty m:val="p"/>
              </m:rPr>
              <w:rPr>
                <w:rFonts w:ascii="Cambria Math" w:eastAsia="微软雅黑" w:hAnsi="Cambria Math" w:cs="Times New Roman" w:hint="eastAsia"/>
                <w:szCs w:val="20"/>
                <w:lang w:val="en-US"/>
              </w:rPr>
              <m:t>N</m:t>
            </m:r>
          </m:e>
          <m:sub>
            <m:r>
              <m:rPr>
                <m:sty m:val="p"/>
              </m:rPr>
              <w:rPr>
                <w:rFonts w:ascii="Cambria Math" w:eastAsia="微软雅黑" w:hAnsi="Cambria Math" w:cs="Times New Roman" w:hint="eastAsia"/>
                <w:szCs w:val="20"/>
                <w:lang w:val="de-DE"/>
              </w:rPr>
              <m:t>3</m:t>
            </m:r>
          </m:sub>
        </m:sSub>
      </m:oMath>
      <w:r w:rsidR="00D03B24" w:rsidRPr="004D28F9">
        <w:rPr>
          <w:rFonts w:ascii="Times New Roman" w:eastAsia="微软雅黑" w:hAnsi="Times New Roman" w:cs="Times New Roman"/>
          <w:szCs w:val="20"/>
          <w:lang w:val="en-US"/>
        </w:rPr>
        <w:instrText xml:space="preserve"> </w:instrText>
      </w:r>
      <w:r w:rsidR="00D03B24" w:rsidRPr="004D28F9">
        <w:rPr>
          <w:rFonts w:ascii="Times New Roman" w:eastAsia="微软雅黑" w:hAnsi="Times New Roman" w:cs="Times New Roman"/>
          <w:szCs w:val="20"/>
          <w:lang w:val="en-US"/>
        </w:rPr>
        <w:fldChar w:fldCharType="end"/>
      </w:r>
      <w:r w:rsidR="00D03B24" w:rsidRPr="004D28F9">
        <w:rPr>
          <w:rFonts w:ascii="Times New Roman" w:eastAsia="微软雅黑" w:hAnsi="Times New Roman" w:cs="Times New Roman"/>
          <w:szCs w:val="20"/>
          <w:lang w:val="en-US"/>
        </w:rPr>
        <w:t xml:space="preserve"> is smallest multiple of 2, 3, or 5 which is </w:t>
      </w:r>
      <m:oMath>
        <m:r>
          <m:rPr>
            <m:sty m:val="p"/>
          </m:rPr>
          <w:rPr>
            <w:rFonts w:ascii="Cambria Math" w:eastAsia="微软雅黑" w:hAnsi="Cambria Math" w:cs="Times New Roman"/>
            <w:szCs w:val="20"/>
            <w:lang w:val="en-US"/>
          </w:rPr>
          <m:t>≥</m:t>
        </m:r>
        <m:sSub>
          <m:sSubPr>
            <m:ctrlPr>
              <w:rPr>
                <w:rFonts w:ascii="Cambria Math" w:eastAsia="微软雅黑" w:hAnsi="Cambria Math" w:cs="Times New Roman"/>
                <w:szCs w:val="20"/>
                <w:lang w:val="en-US"/>
              </w:rPr>
            </m:ctrlPr>
          </m:sSubPr>
          <m:e>
            <m:r>
              <m:rPr>
                <m:sty m:val="p"/>
              </m:rPr>
              <w:rPr>
                <w:rFonts w:ascii="Cambria Math" w:eastAsia="微软雅黑" w:hAnsi="Cambria Math" w:cs="Times New Roman"/>
                <w:szCs w:val="20"/>
                <w:lang w:val="en-US"/>
              </w:rPr>
              <m:t>N</m:t>
            </m:r>
          </m:e>
          <m:sub>
            <m:r>
              <m:rPr>
                <m:sty m:val="p"/>
              </m:rP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oMath>
      <w:r w:rsidR="00D03B24" w:rsidRPr="004D28F9">
        <w:rPr>
          <w:rFonts w:ascii="Times New Roman" w:eastAsia="微软雅黑" w:hAnsi="Times New Roman" w:cs="Times New Roman" w:hint="eastAsia"/>
          <w:szCs w:val="20"/>
          <w:lang w:val="en-US"/>
        </w:rPr>
        <w:t>.</w:t>
      </w:r>
      <w:r w:rsidR="00D03B24" w:rsidRPr="004D28F9">
        <w:rPr>
          <w:rFonts w:ascii="Times New Roman" w:eastAsia="微软雅黑" w:hAnsi="Times New Roman" w:cs="Times New Roman"/>
          <w:szCs w:val="20"/>
          <w:lang w:val="en-US"/>
        </w:rPr>
        <w:t xml:space="preserve"> UE will pad </w:t>
      </w:r>
      <m:oMath>
        <m:sSub>
          <m:sSubPr>
            <m:ctrlPr>
              <w:rPr>
                <w:rFonts w:ascii="Cambria Math" w:eastAsia="微软雅黑" w:hAnsi="Cambria Math" w:cs="Times New Roman"/>
                <w:szCs w:val="20"/>
                <w:lang w:val="en-US"/>
              </w:rPr>
            </m:ctrlPr>
          </m:sSubPr>
          <m:e>
            <m:r>
              <m:rPr>
                <m:sty m:val="p"/>
              </m:rPr>
              <w:rPr>
                <w:rFonts w:ascii="Cambria Math" w:eastAsia="微软雅黑" w:hAnsi="Cambria Math" w:cs="Times New Roman"/>
                <w:szCs w:val="20"/>
                <w:lang w:val="en-US"/>
              </w:rPr>
              <m:t>N</m:t>
            </m:r>
          </m:e>
          <m:sub>
            <m:r>
              <m:rPr>
                <m:sty m:val="p"/>
              </m:rPr>
              <w:rPr>
                <w:rFonts w:ascii="Cambria Math" w:eastAsia="微软雅黑" w:hAnsi="Cambria Math" w:cs="Times New Roman"/>
                <w:szCs w:val="20"/>
                <w:lang w:val="en-US"/>
              </w:rPr>
              <m:t>3</m:t>
            </m:r>
          </m:sub>
        </m:sSub>
        <m:r>
          <w:rPr>
            <w:rFonts w:ascii="Cambria Math" w:eastAsia="微软雅黑" w:hAnsi="Cambria Math" w:cs="Times New Roman"/>
            <w:szCs w:val="20"/>
            <w:lang w:val="en-US"/>
          </w:rPr>
          <m:t>-</m:t>
        </m:r>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oMath>
      <w:r w:rsidR="00097C34" w:rsidRPr="004D28F9">
        <w:rPr>
          <w:rFonts w:ascii="Times New Roman" w:eastAsia="微软雅黑" w:hAnsi="Times New Roman" w:cs="Times New Roman" w:hint="eastAsia"/>
          <w:szCs w:val="20"/>
          <w:lang w:val="en-US"/>
        </w:rPr>
        <w:t xml:space="preserve"> </w:t>
      </w:r>
      <w:r w:rsidR="00097C34" w:rsidRPr="004D28F9">
        <w:rPr>
          <w:rFonts w:ascii="Times New Roman" w:eastAsia="微软雅黑" w:hAnsi="Times New Roman" w:cs="Times New Roman"/>
          <w:szCs w:val="20"/>
          <w:lang w:val="en-US"/>
        </w:rPr>
        <w:t>FD units</w:t>
      </w:r>
      <w:r w:rsidR="00CE1427" w:rsidRPr="004D28F9">
        <w:rPr>
          <w:rFonts w:ascii="Times New Roman" w:eastAsia="微软雅黑" w:hAnsi="Times New Roman" w:cs="Times New Roman"/>
          <w:szCs w:val="20"/>
          <w:lang w:val="en-US"/>
        </w:rPr>
        <w:t xml:space="preserve"> to the CSI reporting band. How to generate the channel coefficients of the padded FD units is up to U</w:t>
      </w:r>
      <w:r w:rsidR="00D549F4" w:rsidRPr="004D28F9">
        <w:rPr>
          <w:rFonts w:ascii="Times New Roman" w:eastAsia="微软雅黑" w:hAnsi="Times New Roman" w:cs="Times New Roman"/>
          <w:szCs w:val="20"/>
          <w:lang w:val="en-US"/>
        </w:rPr>
        <w:t xml:space="preserve">E </w:t>
      </w:r>
      <w:r w:rsidR="00D549F4" w:rsidRPr="004D28F9">
        <w:rPr>
          <w:rFonts w:ascii="Times New Roman" w:eastAsia="微软雅黑" w:hAnsi="Times New Roman" w:cs="Times New Roman"/>
          <w:szCs w:val="20"/>
          <w:lang w:val="en-US"/>
        </w:rPr>
        <w:lastRenderedPageBreak/>
        <w:t xml:space="preserve">implementation, but the location of the padded FD units needs to be specified. gNB will extract the precoder of the original FD units according to the specified location of padded FD units. </w:t>
      </w:r>
    </w:p>
    <w:p w:rsidR="00097C34" w:rsidRPr="004D28F9" w:rsidRDefault="00097C34" w:rsidP="004B5FF5">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Alt 2 (Segmentation): </w:t>
      </w:r>
      <w:r w:rsidRPr="004D28F9">
        <w:rPr>
          <w:rFonts w:cs="Times New Roman"/>
        </w:rPr>
        <w:t>N</w:t>
      </w:r>
      <w:r w:rsidRPr="004D28F9">
        <w:rPr>
          <w:rFonts w:cs="Times New Roman"/>
          <w:vertAlign w:val="subscript"/>
        </w:rPr>
        <w:t>3</w:t>
      </w:r>
      <w:r w:rsidRPr="004D28F9">
        <w:rPr>
          <w:rFonts w:cs="Times New Roman"/>
        </w:rPr>
        <w:fldChar w:fldCharType="begin"/>
      </w:r>
      <w:r w:rsidRPr="004D28F9">
        <w:rPr>
          <w:rFonts w:cs="Times New Roman"/>
        </w:rPr>
        <w:instrText xml:space="preserve"> QUOTE </w:instrText>
      </w:r>
      <m:oMath>
        <m:sSub>
          <m:sSubPr>
            <m:ctrlPr>
              <w:rPr>
                <w:rFonts w:ascii="Cambria Math" w:hAnsi="Cambria Math" w:cs="Times New Roman"/>
                <w:iCs/>
              </w:rPr>
            </m:ctrlPr>
          </m:sSubPr>
          <m:e>
            <m:r>
              <m:rPr>
                <m:sty m:val="p"/>
              </m:rPr>
              <w:rPr>
                <w:rFonts w:ascii="Cambria Math" w:hAnsi="Cambria Math" w:cs="Times New Roman" w:hint="eastAsia"/>
              </w:rPr>
              <m:t>N</m:t>
            </m:r>
          </m:e>
          <m:sub>
            <m:r>
              <m:rPr>
                <m:sty m:val="p"/>
              </m:rPr>
              <w:rPr>
                <w:rFonts w:ascii="Cambria Math" w:hAnsi="Cambria Math" w:cs="Times New Roman" w:hint="eastAsia"/>
                <w:lang w:val="de-DE"/>
              </w:rPr>
              <m:t>3</m:t>
            </m:r>
          </m:sub>
        </m:sSub>
      </m:oMath>
      <w:r w:rsidRPr="004D28F9">
        <w:rPr>
          <w:rFonts w:cs="Times New Roman"/>
        </w:rPr>
        <w:instrText xml:space="preserve"> </w:instrText>
      </w:r>
      <w:r w:rsidRPr="004D28F9">
        <w:rPr>
          <w:rFonts w:cs="Times New Roman"/>
        </w:rPr>
        <w:fldChar w:fldCharType="end"/>
      </w:r>
      <w:r w:rsidRPr="004D28F9">
        <w:rPr>
          <w:rFonts w:cs="Times New Roman"/>
        </w:rPr>
        <w:t xml:space="preserve"> is a multiple of 2, 3, or 5. Segment into 2 parts with overlapping between 2 parts</w:t>
      </w:r>
      <w:r w:rsidR="00CE1427" w:rsidRPr="004D28F9">
        <w:rPr>
          <w:rFonts w:cs="Times New Roman"/>
        </w:rPr>
        <w:t xml:space="preserve">. </w:t>
      </w:r>
      <w:r w:rsidR="00D549F4" w:rsidRPr="004D28F9">
        <w:rPr>
          <w:rFonts w:cs="Times New Roman"/>
        </w:rPr>
        <w:t xml:space="preserve">Specifically, </w:t>
      </w:r>
      <w:r w:rsidR="00D549F4" w:rsidRPr="004D28F9">
        <w:t xml:space="preserve">the first segment includes FD unit 1 to FD unit Y, and the second segment includes FD unit </w:t>
      </w:r>
      <m:oMath>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oMath>
      <w:r w:rsidR="00D549F4" w:rsidRPr="004D28F9">
        <w:t xml:space="preserve"> -Y+1 to </w:t>
      </w:r>
      <m:oMath>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oMath>
      <w:r w:rsidR="00D549F4" w:rsidRPr="004D28F9">
        <w:t xml:space="preserve">, where Y is the smallest number larger than </w:t>
      </w:r>
      <m:oMath>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r>
          <m:rPr>
            <m:sty m:val="p"/>
          </m:rPr>
          <w:rPr>
            <w:rFonts w:ascii="Cambria Math" w:hAnsi="Cambria Math"/>
          </w:rPr>
          <m:t>/2</m:t>
        </m:r>
      </m:oMath>
      <w:r w:rsidR="00D549F4" w:rsidRPr="004D28F9">
        <w:t>, which only has 2, 3 or 5 as prime factor(s). A DFT compression is performed on each segment.</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In theory, as gain of overhead reduction based on DFT compression comes from the frequency correlation of the coefficients in Rel-15 Type II codebook, the correlation can be quite weak for the two FD units with large BW gap in between. </w:t>
      </w:r>
      <w:r w:rsidR="00C324F6" w:rsidRPr="004D28F9">
        <w:rPr>
          <w:rFonts w:ascii="Times New Roman" w:eastAsia="微软雅黑" w:hAnsi="Times New Roman" w:cs="Times New Roman"/>
          <w:szCs w:val="20"/>
          <w:lang w:val="en-US"/>
        </w:rPr>
        <w:t xml:space="preserve">Further, interference is also frequency-selectivity in the whole BW. </w:t>
      </w:r>
      <w:r w:rsidRPr="004D28F9">
        <w:rPr>
          <w:rFonts w:ascii="Times New Roman" w:eastAsia="微软雅黑" w:hAnsi="Times New Roman" w:cs="Times New Roman"/>
          <w:szCs w:val="20"/>
          <w:lang w:val="en-US"/>
        </w:rPr>
        <w:t>Hence dividing the whole BW into two segments can guarantee that in each segment, the good correlation among the FD units in each segment can provide good compression performance.</w:t>
      </w:r>
    </w:p>
    <w:p w:rsidR="00991FE9" w:rsidRPr="004D28F9" w:rsidRDefault="00991FE9">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It’s hard to guarantee the </w:t>
      </w:r>
      <w:r w:rsidR="007B6FA2" w:rsidRPr="004D28F9">
        <w:rPr>
          <w:rFonts w:ascii="Times New Roman" w:eastAsia="微软雅黑" w:hAnsi="Times New Roman" w:cs="Times New Roman"/>
          <w:szCs w:val="20"/>
          <w:lang w:val="en-US"/>
        </w:rPr>
        <w:t xml:space="preserve">performance of padding. The typical way to pad the coefficients is to copy the coefficients of the edge FD units in the original CSI reporting band. Padding </w:t>
      </w:r>
      <w:r w:rsidR="00B946FF" w:rsidRPr="004D28F9">
        <w:rPr>
          <w:rFonts w:ascii="Times New Roman" w:eastAsia="微软雅黑" w:hAnsi="Times New Roman" w:cs="Times New Roman"/>
          <w:szCs w:val="20"/>
          <w:lang w:val="en-US"/>
        </w:rPr>
        <w:t xml:space="preserve">these </w:t>
      </w:r>
      <w:r w:rsidR="007B6FA2" w:rsidRPr="004D28F9">
        <w:rPr>
          <w:rFonts w:ascii="Times New Roman" w:eastAsia="微软雅黑" w:hAnsi="Times New Roman" w:cs="Times New Roman"/>
          <w:szCs w:val="20"/>
          <w:lang w:val="en-US"/>
        </w:rPr>
        <w:t xml:space="preserve">artificial coefficients in the added FD units will change the channel profile, which will impact the performance of the </w:t>
      </w:r>
      <w:r w:rsidR="00B946FF" w:rsidRPr="004D28F9">
        <w:rPr>
          <w:rFonts w:ascii="Times New Roman" w:eastAsia="微软雅黑" w:hAnsi="Times New Roman" w:cs="Times New Roman"/>
          <w:szCs w:val="20"/>
          <w:lang w:val="en-US"/>
        </w:rPr>
        <w:t>original CSI reporting band.</w:t>
      </w:r>
    </w:p>
    <w:p w:rsidR="00A15146" w:rsidRPr="004D28F9" w:rsidRDefault="00A15146">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From the perspective of specification effort, </w:t>
      </w:r>
      <w:r w:rsidR="004C4EA6" w:rsidRPr="004D28F9">
        <w:rPr>
          <w:rFonts w:ascii="Times New Roman" w:eastAsia="微软雅黑" w:hAnsi="Times New Roman" w:cs="Times New Roman"/>
          <w:szCs w:val="20"/>
          <w:lang w:val="en-US"/>
        </w:rPr>
        <w:t xml:space="preserve">Alt 1 needs to describe the location of the padded FD units, whereas Alt 2 </w:t>
      </w:r>
      <w:r w:rsidR="004B2256" w:rsidRPr="004D28F9">
        <w:rPr>
          <w:rFonts w:ascii="Times New Roman" w:eastAsia="微软雅黑" w:hAnsi="Times New Roman" w:cs="Times New Roman"/>
          <w:szCs w:val="20"/>
          <w:lang w:val="en-US"/>
        </w:rPr>
        <w:t xml:space="preserve">needs to define the start and end of each segment. The specification impact of these two alternatives is similar. </w:t>
      </w:r>
    </w:p>
    <w:p w:rsidR="00A03C02" w:rsidRPr="004D28F9" w:rsidRDefault="00F81AE4">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From UE complexity perspective, segmentation will reduce the total number of DFT size that UE needs to implement, i.e., UE does not needs to implement large DFT size. Further, comparing two DFT processes with smaller size and one DFT process with larger size, the former is simpler as the complexity of DFT processing is O(NlogN) for FFT or O(N^2) without fast algorithm. </w:t>
      </w:r>
    </w:p>
    <w:p w:rsidR="00B26158" w:rsidRPr="004D28F9" w:rsidRDefault="00B26158" w:rsidP="00B26158">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hint="eastAsia"/>
          <w:b/>
          <w:i/>
          <w:szCs w:val="20"/>
          <w:lang w:val="en-US"/>
        </w:rPr>
        <w:t>O</w:t>
      </w:r>
      <w:r w:rsidRPr="004D28F9">
        <w:rPr>
          <w:rFonts w:ascii="Times New Roman" w:eastAsia="微软雅黑" w:hAnsi="Times New Roman" w:cs="Times New Roman"/>
          <w:b/>
          <w:i/>
          <w:szCs w:val="20"/>
          <w:lang w:val="en-US"/>
        </w:rPr>
        <w:t xml:space="preserve">bservation 1: </w:t>
      </w:r>
      <w:r w:rsidRPr="004D28F9">
        <w:rPr>
          <w:rFonts w:ascii="Times New Roman" w:eastAsia="微软雅黑" w:hAnsi="Times New Roman" w:cs="Times New Roman"/>
          <w:i/>
          <w:szCs w:val="20"/>
          <w:lang w:val="en-US"/>
        </w:rPr>
        <w:t>Compared with segmentation, the spec impact and UE complexity of padding is not lower.</w:t>
      </w:r>
    </w:p>
    <w:p w:rsidR="00A03C02" w:rsidRPr="004D28F9" w:rsidRDefault="00A03C02">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I</w:t>
      </w:r>
      <w:r w:rsidR="00896824" w:rsidRPr="004D28F9">
        <w:rPr>
          <w:rFonts w:ascii="Times New Roman" w:eastAsia="微软雅黑" w:hAnsi="Times New Roman" w:cs="Times New Roman"/>
          <w:szCs w:val="20"/>
          <w:lang w:val="en-US"/>
        </w:rPr>
        <w:t>n last meeting’s discussion, there is one argument that one can implement segmentation by configuring two report settings. However, for UE with just one CPU per CC, it needs to be triggered twice to feed back a full CSI of the e</w:t>
      </w:r>
      <w:r w:rsidR="006A2F27" w:rsidRPr="004D28F9">
        <w:rPr>
          <w:rFonts w:ascii="Times New Roman" w:eastAsia="微软雅黑" w:hAnsi="Times New Roman" w:cs="Times New Roman"/>
          <w:szCs w:val="20"/>
          <w:lang w:val="en-US"/>
        </w:rPr>
        <w:t>ntire bandwidth. The caused extra latency will defeat the benefit of the high-resolution CSI. Hence configuring two report settings cannot fulfill the requirement to let gNB acquire the real-time and full-BW high-resolution CSI.</w:t>
      </w:r>
    </w:p>
    <w:p w:rsidR="00F732B8" w:rsidRPr="004D28F9" w:rsidRDefault="00F732B8">
      <w:pPr>
        <w:pStyle w:val="12"/>
        <w:snapToGrid w:val="0"/>
        <w:spacing w:before="120" w:afterLines="50" w:after="120"/>
        <w:ind w:leftChars="0" w:left="0" w:firstLine="0"/>
        <w:jc w:val="both"/>
        <w:rPr>
          <w:lang w:val="en-US"/>
        </w:rPr>
      </w:pPr>
      <w:r w:rsidRPr="004D28F9">
        <w:rPr>
          <w:rFonts w:ascii="Times New Roman" w:eastAsia="微软雅黑" w:hAnsi="Times New Roman" w:cs="Times New Roman" w:hint="eastAsia"/>
          <w:szCs w:val="20"/>
          <w:lang w:val="en-US"/>
        </w:rPr>
        <w:t>W</w:t>
      </w:r>
      <w:r w:rsidRPr="004D28F9">
        <w:rPr>
          <w:rFonts w:ascii="Times New Roman" w:eastAsia="微软雅黑" w:hAnsi="Times New Roman" w:cs="Times New Roman"/>
          <w:szCs w:val="20"/>
          <w:lang w:val="en-US"/>
        </w:rPr>
        <w:t xml:space="preserve">e compare the performance-overhead of these two alternatives in Fig. </w:t>
      </w:r>
      <w:r w:rsidR="00D4511A" w:rsidRPr="004D28F9">
        <w:rPr>
          <w:rFonts w:ascii="Times New Roman" w:eastAsia="微软雅黑" w:hAnsi="Times New Roman" w:cs="Times New Roman"/>
          <w:szCs w:val="20"/>
          <w:lang w:val="en-US"/>
        </w:rPr>
        <w:t>3</w:t>
      </w:r>
      <w:r w:rsidRPr="004D28F9">
        <w:rPr>
          <w:rFonts w:ascii="Times New Roman" w:eastAsia="微软雅黑" w:hAnsi="Times New Roman" w:cs="Times New Roman"/>
          <w:szCs w:val="20"/>
          <w:lang w:val="en-US"/>
        </w:rPr>
        <w:t xml:space="preserve">. </w:t>
      </w:r>
      <w:r w:rsidR="00782203" w:rsidRPr="004D28F9">
        <w:rPr>
          <w:rFonts w:ascii="Times New Roman" w:eastAsia="微软雅黑" w:hAnsi="Times New Roman" w:cs="Times New Roman"/>
          <w:szCs w:val="20"/>
          <w:lang w:val="en-US"/>
        </w:rPr>
        <w:t xml:space="preserve">We simulate the case of </w:t>
      </w:r>
      <w:r w:rsidR="00E17A65" w:rsidRPr="004D28F9">
        <w:rPr>
          <w:lang w:val="en-US"/>
        </w:rPr>
        <w:t xml:space="preserve">20 MHz and 50 MHz with 30 kHz SCS and R = 2. </w:t>
      </w:r>
      <w:r w:rsidR="004072A8" w:rsidRPr="004D28F9">
        <w:rPr>
          <w:lang w:val="en-US"/>
        </w:rPr>
        <w:t xml:space="preserve">The number of FD units in the CSI reporting band is </w:t>
      </w:r>
      <w:r w:rsidR="00E23404" w:rsidRPr="004D28F9">
        <w:rPr>
          <w:lang w:val="en-US"/>
        </w:rPr>
        <w:t>26 for 20MHz and 34 for 50MHz.</w:t>
      </w:r>
      <w:r w:rsidR="0070001C" w:rsidRPr="004D28F9">
        <w:rPr>
          <w:lang w:val="en-US"/>
        </w:rPr>
        <w:t xml:space="preserve"> The start and end of each segment are defined as in the </w:t>
      </w:r>
      <w:r w:rsidR="00962E6B" w:rsidRPr="004D28F9">
        <w:rPr>
          <w:lang w:val="en-US"/>
        </w:rPr>
        <w:t>above desc</w:t>
      </w:r>
      <w:r w:rsidR="00D435B0" w:rsidRPr="004D28F9">
        <w:rPr>
          <w:lang w:val="en-US"/>
        </w:rPr>
        <w:t>ri</w:t>
      </w:r>
      <w:r w:rsidR="00962E6B" w:rsidRPr="004D28F9">
        <w:rPr>
          <w:lang w:val="en-US"/>
        </w:rPr>
        <w:t>p</w:t>
      </w:r>
      <w:r w:rsidR="00D435B0" w:rsidRPr="004D28F9">
        <w:rPr>
          <w:lang w:val="en-US"/>
        </w:rPr>
        <w:t>tion of</w:t>
      </w:r>
      <w:r w:rsidR="0070001C" w:rsidRPr="004D28F9">
        <w:rPr>
          <w:lang w:val="en-US"/>
        </w:rPr>
        <w:t xml:space="preserve"> Alt 2, i.e., (</w:t>
      </w:r>
      <w:r w:rsidR="00E23404" w:rsidRPr="004D28F9">
        <w:rPr>
          <w:lang w:val="en-US"/>
        </w:rPr>
        <w:t>1-15</w:t>
      </w:r>
      <w:r w:rsidR="0070001C" w:rsidRPr="004D28F9">
        <w:rPr>
          <w:lang w:val="en-US"/>
        </w:rPr>
        <w:t>)+(</w:t>
      </w:r>
      <w:r w:rsidR="00E23404" w:rsidRPr="004D28F9">
        <w:rPr>
          <w:lang w:val="en-US"/>
        </w:rPr>
        <w:t>12-26</w:t>
      </w:r>
      <w:r w:rsidR="0070001C" w:rsidRPr="004D28F9">
        <w:rPr>
          <w:lang w:val="en-US"/>
        </w:rPr>
        <w:t>) for 20MHz and (</w:t>
      </w:r>
      <w:r w:rsidR="00E23404" w:rsidRPr="004D28F9">
        <w:rPr>
          <w:lang w:val="en-US"/>
        </w:rPr>
        <w:t>1-18</w:t>
      </w:r>
      <w:r w:rsidR="0070001C" w:rsidRPr="004D28F9">
        <w:rPr>
          <w:lang w:val="en-US"/>
        </w:rPr>
        <w:t>)+(</w:t>
      </w:r>
      <w:r w:rsidR="00E23404" w:rsidRPr="004D28F9">
        <w:rPr>
          <w:lang w:val="en-US"/>
        </w:rPr>
        <w:t>17-34</w:t>
      </w:r>
      <w:r w:rsidR="0070001C" w:rsidRPr="004D28F9">
        <w:rPr>
          <w:lang w:val="en-US"/>
        </w:rPr>
        <w:t>) for 50 MHz. For Alt 2, padding is performed as follows</w:t>
      </w:r>
    </w:p>
    <w:p w:rsidR="0070001C" w:rsidRPr="004D28F9" w:rsidRDefault="00E265A6" w:rsidP="004B5FF5">
      <w:pPr>
        <w:pStyle w:val="12"/>
        <w:numPr>
          <w:ilvl w:val="0"/>
          <w:numId w:val="5"/>
        </w:numPr>
        <w:snapToGrid w:val="0"/>
        <w:spacing w:before="120" w:afterLines="50" w:after="120"/>
        <w:ind w:leftChars="0"/>
        <w:jc w:val="both"/>
        <w:rPr>
          <w:lang w:val="en-US"/>
        </w:rPr>
      </w:pPr>
      <w:r w:rsidRPr="004D28F9">
        <w:rPr>
          <w:lang w:val="en-US"/>
        </w:rPr>
        <w:t>0</w:t>
      </w:r>
      <w:r w:rsidR="0070001C" w:rsidRPr="004D28F9">
        <w:rPr>
          <w:lang w:val="en-US"/>
        </w:rPr>
        <w:t>+</w:t>
      </w:r>
      <w:r w:rsidRPr="004D28F9">
        <w:rPr>
          <w:lang w:val="en-US"/>
        </w:rPr>
        <w:t>1</w:t>
      </w:r>
      <w:r w:rsidR="0070001C" w:rsidRPr="004D28F9">
        <w:rPr>
          <w:lang w:val="en-US"/>
        </w:rPr>
        <w:t xml:space="preserve"> for 20MHz, where </w:t>
      </w:r>
      <w:r w:rsidRPr="004D28F9">
        <w:rPr>
          <w:lang w:val="en-US"/>
        </w:rPr>
        <w:t>0</w:t>
      </w:r>
      <w:r w:rsidR="00D47F1D" w:rsidRPr="004D28F9">
        <w:rPr>
          <w:lang w:val="en-US"/>
        </w:rPr>
        <w:t xml:space="preserve"> FD units are padded before the first FD unit, and </w:t>
      </w:r>
      <w:r w:rsidRPr="004D28F9">
        <w:rPr>
          <w:lang w:val="en-US"/>
        </w:rPr>
        <w:t>1</w:t>
      </w:r>
      <w:r w:rsidR="00D47F1D" w:rsidRPr="004D28F9">
        <w:rPr>
          <w:lang w:val="en-US"/>
        </w:rPr>
        <w:t xml:space="preserve"> FD units are padded after the last FD unit with coefficients come from </w:t>
      </w:r>
      <w:r w:rsidRPr="004D28F9">
        <w:rPr>
          <w:lang w:val="en-US"/>
        </w:rPr>
        <w:t>FD unit 26</w:t>
      </w:r>
    </w:p>
    <w:p w:rsidR="0070001C" w:rsidRPr="004D28F9" w:rsidRDefault="00E265A6" w:rsidP="004B5FF5">
      <w:pPr>
        <w:pStyle w:val="12"/>
        <w:numPr>
          <w:ilvl w:val="0"/>
          <w:numId w:val="5"/>
        </w:numPr>
        <w:snapToGrid w:val="0"/>
        <w:spacing w:before="120" w:afterLines="50" w:after="120"/>
        <w:ind w:leftChars="0"/>
        <w:jc w:val="both"/>
        <w:rPr>
          <w:lang w:val="en-US"/>
        </w:rPr>
      </w:pPr>
      <w:r w:rsidRPr="004D28F9">
        <w:rPr>
          <w:lang w:val="en-US"/>
        </w:rPr>
        <w:t>1</w:t>
      </w:r>
      <w:r w:rsidR="0070001C" w:rsidRPr="004D28F9">
        <w:rPr>
          <w:lang w:val="en-US"/>
        </w:rPr>
        <w:t>+</w:t>
      </w:r>
      <w:r w:rsidRPr="004D28F9">
        <w:rPr>
          <w:lang w:val="en-US"/>
        </w:rPr>
        <w:t>1</w:t>
      </w:r>
      <w:r w:rsidR="0070001C" w:rsidRPr="004D28F9">
        <w:rPr>
          <w:lang w:val="en-US"/>
        </w:rPr>
        <w:t xml:space="preserve"> for 50MHz, where </w:t>
      </w:r>
      <w:r w:rsidRPr="004D28F9">
        <w:rPr>
          <w:lang w:val="en-US"/>
        </w:rPr>
        <w:t>1</w:t>
      </w:r>
      <w:r w:rsidR="00D47F1D" w:rsidRPr="004D28F9">
        <w:rPr>
          <w:lang w:val="en-US"/>
        </w:rPr>
        <w:t xml:space="preserve"> FD units are padded before the first FD unit with </w:t>
      </w:r>
      <w:r w:rsidR="00D47F1D" w:rsidRPr="004D28F9">
        <w:rPr>
          <w:rFonts w:hint="eastAsia"/>
          <w:lang w:val="en-US"/>
        </w:rPr>
        <w:t>coefficients</w:t>
      </w:r>
      <w:r w:rsidR="00D47F1D" w:rsidRPr="004D28F9">
        <w:rPr>
          <w:lang w:val="en-US"/>
        </w:rPr>
        <w:t xml:space="preserve"> come from </w:t>
      </w:r>
      <w:r w:rsidRPr="004D28F9">
        <w:rPr>
          <w:lang w:val="en-US"/>
        </w:rPr>
        <w:t>FD unit 1</w:t>
      </w:r>
      <w:r w:rsidR="00D47F1D" w:rsidRPr="004D28F9">
        <w:rPr>
          <w:lang w:val="en-US"/>
        </w:rPr>
        <w:t xml:space="preserve">, and </w:t>
      </w:r>
      <w:r w:rsidRPr="004D28F9">
        <w:rPr>
          <w:lang w:val="en-US"/>
        </w:rPr>
        <w:t>1</w:t>
      </w:r>
      <w:r w:rsidR="00D47F1D" w:rsidRPr="004D28F9">
        <w:rPr>
          <w:lang w:val="en-US"/>
        </w:rPr>
        <w:t xml:space="preserve"> FD units are padded after the last FD unit with coefficients come from </w:t>
      </w:r>
      <w:r w:rsidRPr="004D28F9">
        <w:rPr>
          <w:lang w:val="en-US"/>
        </w:rPr>
        <w:t>FD unit 34.</w:t>
      </w:r>
    </w:p>
    <w:p w:rsidR="0068694E" w:rsidRPr="004D28F9" w:rsidRDefault="0068694E" w:rsidP="0068694E">
      <w:pPr>
        <w:pStyle w:val="12"/>
        <w:snapToGrid w:val="0"/>
        <w:spacing w:before="120" w:afterLines="50" w:after="120"/>
        <w:ind w:leftChars="0" w:left="0" w:firstLine="0"/>
        <w:jc w:val="both"/>
        <w:rPr>
          <w:lang w:val="en-US"/>
        </w:rPr>
      </w:pPr>
      <w:r w:rsidRPr="004D28F9">
        <w:rPr>
          <w:lang w:val="en-US"/>
        </w:rPr>
        <w:t xml:space="preserve">In the plots, each curve consists of p=1/4 and p=1/2, where </w:t>
      </w:r>
      <m:oMath>
        <m:r>
          <m:rPr>
            <m:sty m:val="p"/>
          </m:rPr>
          <w:rPr>
            <w:rFonts w:ascii="Cambria Math" w:hAnsi="Cambria Math"/>
            <w:lang w:val="en-US"/>
          </w:rPr>
          <m:t>β=</m:t>
        </m:r>
        <m:f>
          <m:fPr>
            <m:ctrlPr>
              <w:rPr>
                <w:rFonts w:ascii="Cambria Math" w:hAnsi="Cambria Math"/>
                <w:lang w:val="en-US"/>
              </w:rPr>
            </m:ctrlPr>
          </m:fPr>
          <m:num>
            <m:r>
              <m:rPr>
                <m:sty m:val="p"/>
              </m:rPr>
              <w:rPr>
                <w:rFonts w:ascii="Cambria Math" w:hAnsi="Cambria Math"/>
                <w:lang w:val="en-US"/>
              </w:rPr>
              <m:t>3</m:t>
            </m:r>
          </m:num>
          <m:den>
            <m:r>
              <m:rPr>
                <m:sty m:val="p"/>
              </m:rPr>
              <w:rPr>
                <w:rFonts w:ascii="Cambria Math" w:hAnsi="Cambria Math"/>
                <w:lang w:val="en-US"/>
              </w:rPr>
              <m:t>4</m:t>
            </m:r>
          </m:den>
        </m:f>
      </m:oMath>
      <w:r w:rsidRPr="004D28F9">
        <w:rPr>
          <w:rFonts w:hint="eastAsia"/>
          <w:lang w:val="en-US"/>
        </w:rPr>
        <w:t>.</w:t>
      </w:r>
    </w:p>
    <w:p w:rsidR="00645458" w:rsidRPr="004D28F9" w:rsidRDefault="009B7284" w:rsidP="00675610">
      <w:pPr>
        <w:pStyle w:val="12"/>
        <w:snapToGrid w:val="0"/>
        <w:spacing w:before="120" w:afterLines="50" w:after="120"/>
        <w:ind w:leftChars="0" w:left="0" w:firstLine="0"/>
        <w:jc w:val="center"/>
        <w:rPr>
          <w:rFonts w:ascii="Times New Roman" w:eastAsia="微软雅黑" w:hAnsi="Times New Roman" w:cs="Times New Roman"/>
          <w:szCs w:val="20"/>
          <w:lang w:val="en-US"/>
        </w:rPr>
      </w:pPr>
      <w:r w:rsidRPr="004D28F9">
        <w:rPr>
          <w:noProof/>
          <w:lang w:val="en-US"/>
        </w:rPr>
        <w:lastRenderedPageBreak/>
        <w:drawing>
          <wp:inline distT="0" distB="0" distL="0" distR="0" wp14:anchorId="06B45348" wp14:editId="42315FDA">
            <wp:extent cx="4719600" cy="2880000"/>
            <wp:effectExtent l="0" t="0" r="0" b="0"/>
            <wp:docPr id="8" name="图片 10"/>
            <wp:cNvGraphicFramePr/>
            <a:graphic xmlns:a="http://schemas.openxmlformats.org/drawingml/2006/main">
              <a:graphicData uri="http://schemas.openxmlformats.org/drawingml/2006/picture">
                <pic:pic xmlns:pic="http://schemas.openxmlformats.org/drawingml/2006/picture">
                  <pic:nvPicPr>
                    <pic:cNvPr id="1" name="图片 10"/>
                    <pic:cNvPicPr/>
                  </pic:nvPicPr>
                  <pic:blipFill>
                    <a:blip r:embed="rId64"/>
                    <a:stretch>
                      <a:fillRect/>
                    </a:stretch>
                  </pic:blipFill>
                  <pic:spPr>
                    <a:xfrm>
                      <a:off x="0" y="0"/>
                      <a:ext cx="4719600" cy="2880000"/>
                    </a:xfrm>
                    <a:prstGeom prst="rect">
                      <a:avLst/>
                    </a:prstGeom>
                    <a:noFill/>
                    <a:ln>
                      <a:noFill/>
                    </a:ln>
                  </pic:spPr>
                </pic:pic>
              </a:graphicData>
            </a:graphic>
          </wp:inline>
        </w:drawing>
      </w:r>
    </w:p>
    <w:p w:rsidR="00B17141" w:rsidRPr="004D28F9" w:rsidRDefault="00B17141" w:rsidP="00B17141">
      <w:pPr>
        <w:pStyle w:val="12"/>
        <w:numPr>
          <w:ilvl w:val="0"/>
          <w:numId w:val="20"/>
        </w:numPr>
        <w:snapToGrid w:val="0"/>
        <w:spacing w:before="120" w:afterLines="50" w:after="120"/>
        <w:ind w:leftChars="0"/>
        <w:jc w:val="center"/>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20 MHz</w:t>
      </w:r>
    </w:p>
    <w:p w:rsidR="00B17141" w:rsidRPr="004D28F9" w:rsidRDefault="001A6853" w:rsidP="00B17141">
      <w:pPr>
        <w:pStyle w:val="12"/>
        <w:snapToGrid w:val="0"/>
        <w:spacing w:before="120" w:afterLines="50" w:after="120"/>
        <w:ind w:leftChars="0"/>
        <w:jc w:val="center"/>
        <w:rPr>
          <w:rFonts w:ascii="Times New Roman" w:eastAsia="微软雅黑" w:hAnsi="Times New Roman" w:cs="Times New Roman"/>
          <w:szCs w:val="20"/>
          <w:lang w:val="en-US"/>
        </w:rPr>
      </w:pPr>
      <w:r w:rsidRPr="004D28F9">
        <w:rPr>
          <w:noProof/>
          <w:lang w:val="en-US"/>
        </w:rPr>
        <w:drawing>
          <wp:inline distT="0" distB="0" distL="0" distR="0" wp14:anchorId="68C12B05" wp14:editId="6AA5981B">
            <wp:extent cx="4719600" cy="2880000"/>
            <wp:effectExtent l="0" t="0" r="0" b="0"/>
            <wp:docPr id="9" name="图片 11"/>
            <wp:cNvGraphicFramePr/>
            <a:graphic xmlns:a="http://schemas.openxmlformats.org/drawingml/2006/main">
              <a:graphicData uri="http://schemas.openxmlformats.org/drawingml/2006/picture">
                <pic:pic xmlns:pic="http://schemas.openxmlformats.org/drawingml/2006/picture">
                  <pic:nvPicPr>
                    <pic:cNvPr id="2" name="图片 11"/>
                    <pic:cNvPicPr/>
                  </pic:nvPicPr>
                  <pic:blipFill>
                    <a:blip r:embed="rId65"/>
                    <a:stretch>
                      <a:fillRect/>
                    </a:stretch>
                  </pic:blipFill>
                  <pic:spPr>
                    <a:xfrm>
                      <a:off x="0" y="0"/>
                      <a:ext cx="4719600" cy="2880000"/>
                    </a:xfrm>
                    <a:prstGeom prst="rect">
                      <a:avLst/>
                    </a:prstGeom>
                    <a:noFill/>
                    <a:ln>
                      <a:noFill/>
                    </a:ln>
                  </pic:spPr>
                </pic:pic>
              </a:graphicData>
            </a:graphic>
          </wp:inline>
        </w:drawing>
      </w:r>
    </w:p>
    <w:p w:rsidR="00B17141" w:rsidRPr="004D28F9" w:rsidRDefault="00B17141" w:rsidP="00B17141">
      <w:pPr>
        <w:pStyle w:val="12"/>
        <w:numPr>
          <w:ilvl w:val="0"/>
          <w:numId w:val="20"/>
        </w:numPr>
        <w:snapToGrid w:val="0"/>
        <w:spacing w:before="120" w:afterLines="50" w:after="120"/>
        <w:ind w:leftChars="0"/>
        <w:jc w:val="center"/>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50 MHz</w:t>
      </w:r>
    </w:p>
    <w:p w:rsidR="00675610" w:rsidRPr="004D28F9" w:rsidRDefault="00675610" w:rsidP="00675610">
      <w:pPr>
        <w:pStyle w:val="12"/>
        <w:snapToGrid w:val="0"/>
        <w:spacing w:before="120" w:afterLines="50" w:after="120"/>
        <w:ind w:leftChars="0" w:left="0" w:firstLine="0"/>
        <w:jc w:val="center"/>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Fig</w:t>
      </w:r>
      <w:r w:rsidRPr="004D28F9">
        <w:rPr>
          <w:rFonts w:ascii="Times New Roman" w:eastAsia="微软雅黑" w:hAnsi="Times New Roman" w:cs="Times New Roman"/>
          <w:szCs w:val="20"/>
          <w:lang w:val="en-US"/>
        </w:rPr>
        <w:t>. 3</w:t>
      </w:r>
      <w:r w:rsidR="009B7284" w:rsidRPr="004D28F9">
        <w:rPr>
          <w:rFonts w:ascii="Times New Roman" w:eastAsia="微软雅黑" w:hAnsi="Times New Roman" w:cs="Times New Roman"/>
          <w:szCs w:val="20"/>
          <w:lang w:val="en-US"/>
        </w:rPr>
        <w:t xml:space="preserve"> Padding vs. segmentation </w:t>
      </w:r>
    </w:p>
    <w:p w:rsidR="00C1641D" w:rsidRPr="004D28F9" w:rsidRDefault="00C1641D" w:rsidP="00C1641D">
      <w:pPr>
        <w:pStyle w:val="12"/>
        <w:snapToGrid w:val="0"/>
        <w:spacing w:before="120" w:afterLines="50" w:after="120"/>
        <w:ind w:leftChars="0" w:left="0" w:firstLine="0"/>
        <w:jc w:val="both"/>
        <w:rPr>
          <w:lang w:val="en-US"/>
        </w:rPr>
      </w:pPr>
      <w:r w:rsidRPr="004D28F9">
        <w:rPr>
          <w:lang w:val="en-US"/>
        </w:rPr>
        <w:t>It can be observed tha</w:t>
      </w:r>
      <w:r w:rsidRPr="004D28F9">
        <w:rPr>
          <w:rFonts w:hint="eastAsia"/>
          <w:lang w:val="en-US"/>
        </w:rPr>
        <w:t>t</w:t>
      </w:r>
    </w:p>
    <w:p w:rsidR="00C1641D" w:rsidRPr="004D28F9" w:rsidRDefault="00C1641D" w:rsidP="00C1641D">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Segmentation can achieve more than 5% performance gain over padding.</w:t>
      </w:r>
    </w:p>
    <w:p w:rsidR="00C1641D" w:rsidRPr="004D28F9" w:rsidRDefault="00C1641D" w:rsidP="00BE41DE">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 xml:space="preserve">The overhead of segmentation and padding depends on how many overlapped FD units exist in the two segments and </w:t>
      </w:r>
      <w:r w:rsidR="00FA03D4" w:rsidRPr="004D28F9">
        <w:rPr>
          <w:rFonts w:ascii="Times New Roman" w:eastAsia="微软雅黑" w:hAnsi="Times New Roman" w:cs="Times New Roman"/>
          <w:szCs w:val="20"/>
          <w:lang w:val="en-US"/>
        </w:rPr>
        <w:t xml:space="preserve">how many FD units to be padded. </w:t>
      </w:r>
      <w:r w:rsidR="00521B6F" w:rsidRPr="004D28F9">
        <w:rPr>
          <w:rFonts w:ascii="Times New Roman" w:eastAsia="微软雅黑" w:hAnsi="Times New Roman" w:cs="Times New Roman"/>
          <w:szCs w:val="20"/>
          <w:lang w:val="en-US"/>
        </w:rPr>
        <w:t xml:space="preserve">For small </w:t>
      </w:r>
      <w:r w:rsidR="00382A9C" w:rsidRPr="004D28F9">
        <w:rPr>
          <w:rFonts w:ascii="Times New Roman" w:eastAsia="微软雅黑" w:hAnsi="Times New Roman" w:cs="Times New Roman"/>
          <w:szCs w:val="20"/>
          <w:lang w:val="en-US"/>
        </w:rPr>
        <w:t xml:space="preserve">L value, </w:t>
      </w:r>
      <w:r w:rsidR="00521B6F" w:rsidRPr="004D28F9">
        <w:rPr>
          <w:rFonts w:ascii="Times New Roman" w:eastAsia="微软雅黑" w:hAnsi="Times New Roman" w:cs="Times New Roman"/>
          <w:szCs w:val="20"/>
          <w:lang w:val="en-US"/>
        </w:rPr>
        <w:t xml:space="preserve">p value or </w:t>
      </w:r>
      <m:oMath>
        <m:r>
          <m:rPr>
            <m:sty m:val="p"/>
          </m:rPr>
          <w:rPr>
            <w:rFonts w:ascii="Cambria Math" w:eastAsia="微软雅黑" w:hAnsi="Cambria Math" w:cs="Times New Roman"/>
            <w:szCs w:val="20"/>
            <w:lang w:val="en-US"/>
          </w:rPr>
          <m:t>β</m:t>
        </m:r>
      </m:oMath>
      <w:r w:rsidR="00521B6F" w:rsidRPr="004D28F9">
        <w:rPr>
          <w:rFonts w:ascii="Times New Roman" w:eastAsia="微软雅黑" w:hAnsi="Times New Roman" w:cs="Times New Roman"/>
          <w:szCs w:val="20"/>
          <w:lang w:val="en-US"/>
        </w:rPr>
        <w:t xml:space="preserve"> value, the overhead </w:t>
      </w:r>
      <w:r w:rsidR="00FA03D4" w:rsidRPr="004D28F9">
        <w:rPr>
          <w:rFonts w:ascii="Times New Roman" w:eastAsia="微软雅黑" w:hAnsi="Times New Roman" w:cs="Times New Roman"/>
          <w:szCs w:val="20"/>
          <w:lang w:val="en-US"/>
        </w:rPr>
        <w:t>difference is very small.</w:t>
      </w:r>
    </w:p>
    <w:p w:rsidR="00521B6F" w:rsidRPr="004D28F9" w:rsidRDefault="00521B6F" w:rsidP="00C1641D">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In general, segmentation outperforms padding in the performance-overhead</w:t>
      </w:r>
      <w:r w:rsidR="00443DA3" w:rsidRPr="004D28F9">
        <w:rPr>
          <w:rFonts w:ascii="Times New Roman" w:eastAsia="微软雅黑" w:hAnsi="Times New Roman" w:cs="Times New Roman"/>
          <w:szCs w:val="20"/>
          <w:lang w:val="en-US"/>
        </w:rPr>
        <w:t xml:space="preserve"> trade-off</w:t>
      </w:r>
      <w:r w:rsidRPr="004D28F9">
        <w:rPr>
          <w:rFonts w:ascii="Times New Roman" w:eastAsia="微软雅黑" w:hAnsi="Times New Roman" w:cs="Times New Roman"/>
          <w:szCs w:val="20"/>
          <w:lang w:val="en-US"/>
        </w:rPr>
        <w:t xml:space="preserve"> curve.</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hint="eastAsia"/>
          <w:b/>
          <w:i/>
          <w:szCs w:val="20"/>
          <w:lang w:val="en-US"/>
        </w:rPr>
        <w:t xml:space="preserve">Observation </w:t>
      </w:r>
      <w:r w:rsidR="00A341BA" w:rsidRPr="004D28F9">
        <w:rPr>
          <w:rFonts w:ascii="Times New Roman" w:eastAsia="微软雅黑" w:hAnsi="Times New Roman" w:cs="Times New Roman"/>
          <w:b/>
          <w:i/>
          <w:szCs w:val="20"/>
          <w:lang w:val="en-US"/>
        </w:rPr>
        <w:t>2</w:t>
      </w:r>
      <w:r w:rsidRPr="004D28F9">
        <w:rPr>
          <w:rFonts w:ascii="Times New Roman" w:eastAsia="微软雅黑" w:hAnsi="Times New Roman" w:cs="Times New Roman" w:hint="eastAsia"/>
          <w:b/>
          <w:i/>
          <w:szCs w:val="20"/>
          <w:lang w:val="en-US"/>
        </w:rPr>
        <w:t>:</w:t>
      </w:r>
      <w:r w:rsidRPr="004D28F9">
        <w:rPr>
          <w:rFonts w:ascii="Times New Roman" w:eastAsia="微软雅黑" w:hAnsi="Times New Roman" w:cs="Times New Roman" w:hint="eastAsia"/>
          <w:i/>
          <w:szCs w:val="20"/>
          <w:lang w:val="en-US"/>
        </w:rPr>
        <w:t xml:space="preserve"> Segmentation </w:t>
      </w:r>
      <w:r w:rsidRPr="004D28F9">
        <w:rPr>
          <w:rFonts w:ascii="Times New Roman" w:eastAsia="微软雅黑" w:hAnsi="Times New Roman" w:cs="Times New Roman"/>
          <w:i/>
          <w:szCs w:val="20"/>
          <w:lang w:val="en-US"/>
        </w:rPr>
        <w:t>can provide performance gain and better Performance-Overhead trade-off</w:t>
      </w:r>
      <w:r w:rsidR="0076446C" w:rsidRPr="004D28F9">
        <w:rPr>
          <w:rFonts w:ascii="Times New Roman" w:eastAsia="微软雅黑" w:hAnsi="Times New Roman" w:cs="Times New Roman"/>
          <w:i/>
          <w:szCs w:val="20"/>
          <w:lang w:val="en-US"/>
        </w:rPr>
        <w:t xml:space="preserve"> over padding</w:t>
      </w:r>
      <w:r w:rsidRPr="004D28F9">
        <w:rPr>
          <w:rFonts w:ascii="Times New Roman" w:eastAsia="微软雅黑" w:hAnsi="Times New Roman" w:cs="Times New Roman"/>
          <w:i/>
          <w:szCs w:val="20"/>
          <w:lang w:val="en-US"/>
        </w:rPr>
        <w:t xml:space="preserve">. </w:t>
      </w:r>
      <w:r w:rsidR="00AC0369" w:rsidRPr="004D28F9">
        <w:rPr>
          <w:rFonts w:ascii="Times New Roman" w:eastAsia="微软雅黑" w:hAnsi="Times New Roman" w:cs="Times New Roman"/>
          <w:i/>
          <w:szCs w:val="20"/>
          <w:lang w:val="en-US"/>
        </w:rPr>
        <w:t xml:space="preserve">The performance gain of segmentation over padding </w:t>
      </w:r>
      <w:r w:rsidR="00C1641D" w:rsidRPr="004D28F9">
        <w:rPr>
          <w:rFonts w:ascii="Times New Roman" w:eastAsia="微软雅黑" w:hAnsi="Times New Roman" w:cs="Times New Roman"/>
          <w:i/>
          <w:szCs w:val="20"/>
          <w:lang w:val="en-US"/>
        </w:rPr>
        <w:t>can be more than</w:t>
      </w:r>
      <w:r w:rsidR="00AC0369" w:rsidRPr="004D28F9">
        <w:rPr>
          <w:rFonts w:ascii="Times New Roman" w:eastAsia="微软雅黑" w:hAnsi="Times New Roman" w:cs="Times New Roman"/>
          <w:i/>
          <w:szCs w:val="20"/>
          <w:lang w:val="en-US"/>
        </w:rPr>
        <w:t xml:space="preserve"> 5%. </w:t>
      </w:r>
    </w:p>
    <w:p w:rsidR="006E1C55" w:rsidRDefault="00F16830">
      <w:pPr>
        <w:pStyle w:val="12"/>
        <w:snapToGrid w:val="0"/>
        <w:spacing w:before="120" w:afterLines="50" w:after="120"/>
        <w:ind w:leftChars="0" w:left="0" w:firstLine="0"/>
        <w:jc w:val="both"/>
        <w:rPr>
          <w:i/>
        </w:rPr>
      </w:pPr>
      <w:r w:rsidRPr="004D28F9">
        <w:rPr>
          <w:rFonts w:ascii="Times New Roman" w:eastAsia="微软雅黑" w:hAnsi="Times New Roman" w:cs="Times New Roman" w:hint="eastAsia"/>
          <w:b/>
          <w:i/>
          <w:szCs w:val="20"/>
          <w:lang w:val="en-US"/>
        </w:rPr>
        <w:lastRenderedPageBreak/>
        <w:t xml:space="preserve">Proposal </w:t>
      </w:r>
      <w:r w:rsidR="004E0353">
        <w:rPr>
          <w:rFonts w:ascii="Times New Roman" w:eastAsia="微软雅黑" w:hAnsi="Times New Roman" w:cs="Times New Roman"/>
          <w:b/>
          <w:i/>
          <w:szCs w:val="20"/>
          <w:lang w:val="en-US"/>
        </w:rPr>
        <w:t>1</w:t>
      </w:r>
      <w:r w:rsidRPr="004D28F9">
        <w:rPr>
          <w:rFonts w:ascii="Times New Roman" w:eastAsia="微软雅黑" w:hAnsi="Times New Roman" w:cs="Times New Roman" w:hint="eastAsia"/>
          <w:b/>
          <w:i/>
          <w:szCs w:val="20"/>
          <w:lang w:val="en-US"/>
        </w:rPr>
        <w:t>:</w:t>
      </w:r>
      <w:r w:rsidRPr="004D28F9">
        <w:rPr>
          <w:rFonts w:ascii="Times New Roman" w:eastAsia="微软雅黑" w:hAnsi="Times New Roman" w:cs="Times New Roman" w:hint="eastAsia"/>
          <w:i/>
          <w:szCs w:val="20"/>
          <w:lang w:val="en-US"/>
        </w:rPr>
        <w:t xml:space="preserve"> </w:t>
      </w:r>
      <w:r w:rsidR="006E1C55" w:rsidRPr="004D28F9">
        <w:rPr>
          <w:rFonts w:ascii="Times New Roman" w:eastAsia="微软雅黑" w:hAnsi="Times New Roman" w:cs="Times New Roman"/>
          <w:i/>
          <w:szCs w:val="20"/>
          <w:lang w:val="en-US"/>
        </w:rPr>
        <w:t xml:space="preserve">When </w:t>
      </w:r>
      <m:oMath>
        <m:sSub>
          <m:sSubPr>
            <m:ctrlPr>
              <w:rPr>
                <w:rFonts w:ascii="Cambria Math" w:eastAsia="微软雅黑" w:hAnsi="Cambria Math" w:cs="Times New Roman"/>
                <w:i/>
                <w:szCs w:val="20"/>
                <w:lang w:val="en-US"/>
              </w:rPr>
            </m:ctrlPr>
          </m:sSubPr>
          <m:e>
            <m:r>
              <w:rPr>
                <w:rFonts w:ascii="Cambria Math" w:eastAsia="微软雅黑" w:hAnsi="Cambria Math" w:cs="Times New Roman" w:hint="eastAsia"/>
                <w:szCs w:val="20"/>
                <w:lang w:val="en-US"/>
              </w:rPr>
              <m:t>N</m:t>
            </m:r>
          </m:e>
          <m:sub>
            <m:r>
              <w:rPr>
                <w:rFonts w:ascii="Cambria Math" w:eastAsia="微软雅黑" w:hAnsi="Cambria Math" w:cs="Times New Roman" w:hint="eastAsia"/>
                <w:szCs w:val="20"/>
                <w:lang w:val="en-US"/>
              </w:rPr>
              <m:t>SB</m:t>
            </m:r>
          </m:sub>
        </m:sSub>
        <m:r>
          <w:rPr>
            <w:rFonts w:ascii="Cambria Math" w:eastAsia="微软雅黑" w:hAnsi="Cambria Math" w:cs="Times New Roman"/>
            <w:szCs w:val="20"/>
            <w:lang w:val="en-US"/>
          </w:rPr>
          <m:t>×R&gt;13</m:t>
        </m:r>
      </m:oMath>
      <w:r w:rsidR="006E1C55" w:rsidRPr="004D28F9">
        <w:rPr>
          <w:rFonts w:ascii="Times New Roman" w:eastAsia="微软雅黑" w:hAnsi="Times New Roman" w:cs="Times New Roman" w:hint="eastAsia"/>
          <w:i/>
          <w:szCs w:val="20"/>
          <w:lang w:val="en-US"/>
        </w:rPr>
        <w:t>,</w:t>
      </w:r>
      <w:r w:rsidR="006E1C55" w:rsidRPr="004D28F9">
        <w:rPr>
          <w:rFonts w:ascii="Times New Roman" w:eastAsia="微软雅黑" w:hAnsi="Times New Roman" w:cs="Times New Roman"/>
          <w:i/>
          <w:szCs w:val="20"/>
          <w:lang w:val="en-US"/>
        </w:rPr>
        <w:t xml:space="preserve"> </w:t>
      </w:r>
      <w:r w:rsidR="006E1C55" w:rsidRPr="004D28F9">
        <w:rPr>
          <w:rFonts w:cs="Times New Roman"/>
          <w:i/>
        </w:rPr>
        <w:t>segment the CSI reporting band into 2 parts. T</w:t>
      </w:r>
      <w:r w:rsidR="006E1C55" w:rsidRPr="004D28F9">
        <w:rPr>
          <w:i/>
        </w:rPr>
        <w:t xml:space="preserve">he first segment includes FD unit 1 to FD unit Y, and the second segment includes FD unit </w:t>
      </w:r>
      <m:oMath>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oMath>
      <w:r w:rsidR="006E1C55" w:rsidRPr="004D28F9">
        <w:rPr>
          <w:i/>
        </w:rPr>
        <w:t xml:space="preserve"> -Y+1 to </w:t>
      </w:r>
      <m:oMath>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oMath>
      <w:r w:rsidR="006E1C55" w:rsidRPr="004D28F9">
        <w:rPr>
          <w:i/>
        </w:rPr>
        <w:t xml:space="preserve">, where Y is the smallest number no smaller than </w:t>
      </w:r>
      <m:oMath>
        <m:sSub>
          <m:sSubPr>
            <m:ctrlPr>
              <w:rPr>
                <w:rFonts w:ascii="Cambria Math" w:eastAsia="微软雅黑" w:hAnsi="Cambria Math" w:cs="Times New Roman"/>
                <w:i/>
                <w:szCs w:val="20"/>
                <w:lang w:val="en-US"/>
              </w:rPr>
            </m:ctrlPr>
          </m:sSubPr>
          <m:e>
            <m:r>
              <w:rPr>
                <w:rFonts w:ascii="Cambria Math" w:eastAsia="微软雅黑" w:hAnsi="Cambria Math" w:cs="Times New Roman"/>
                <w:szCs w:val="20"/>
                <w:lang w:val="en-US"/>
              </w:rPr>
              <m:t>N</m:t>
            </m:r>
          </m:e>
          <m:sub>
            <m:r>
              <w:rPr>
                <w:rFonts w:ascii="Cambria Math" w:eastAsia="微软雅黑" w:hAnsi="Cambria Math" w:cs="Times New Roman"/>
                <w:szCs w:val="20"/>
                <w:lang w:val="en-US"/>
              </w:rPr>
              <m:t>SB</m:t>
            </m:r>
          </m:sub>
        </m:sSub>
        <m:r>
          <w:rPr>
            <w:rFonts w:ascii="Cambria Math" w:eastAsia="微软雅黑" w:hAnsi="Cambria Math" w:cs="Times New Roman"/>
            <w:szCs w:val="20"/>
            <w:lang w:val="en-US"/>
          </w:rPr>
          <m:t>×R</m:t>
        </m:r>
        <m:r>
          <w:rPr>
            <w:rFonts w:ascii="Cambria Math" w:hAnsi="Cambria Math"/>
          </w:rPr>
          <m:t>/2</m:t>
        </m:r>
      </m:oMath>
      <w:r w:rsidR="006E1C55" w:rsidRPr="004D28F9">
        <w:rPr>
          <w:i/>
        </w:rPr>
        <w:t>, which only has 2, 3 or 5 as prime factor(s). A DFT compression is performed on each segment.</w:t>
      </w:r>
    </w:p>
    <w:p w:rsidR="00E601F5" w:rsidRPr="00FF115E" w:rsidRDefault="00E601F5" w:rsidP="00E601F5">
      <w:pPr>
        <w:snapToGrid w:val="0"/>
        <w:spacing w:before="120" w:afterLines="50" w:after="120" w:line="240" w:lineRule="auto"/>
        <w:jc w:val="both"/>
        <w:rPr>
          <w:rFonts w:eastAsia="微软雅黑"/>
          <w:b/>
          <w:sz w:val="24"/>
        </w:rPr>
      </w:pPr>
      <w:r w:rsidRPr="00FF115E">
        <w:rPr>
          <w:rFonts w:eastAsia="微软雅黑"/>
          <w:b/>
          <w:sz w:val="24"/>
        </w:rPr>
        <w:t>2.</w:t>
      </w:r>
      <w:r w:rsidR="00BE0D07" w:rsidRPr="00FF115E">
        <w:rPr>
          <w:rFonts w:eastAsia="微软雅黑"/>
          <w:b/>
          <w:sz w:val="24"/>
        </w:rPr>
        <w:t>2</w:t>
      </w:r>
      <w:r w:rsidRPr="00FF115E">
        <w:rPr>
          <w:rFonts w:eastAsia="微软雅黑"/>
          <w:b/>
          <w:sz w:val="24"/>
        </w:rPr>
        <w:t xml:space="preserve"> </w:t>
      </w:r>
      <w:r w:rsidR="00BE0D07" w:rsidRPr="00FF115E">
        <w:rPr>
          <w:rFonts w:eastAsia="微软雅黑"/>
          <w:b/>
          <w:sz w:val="24"/>
        </w:rPr>
        <w:t>UE complexity on the s</w:t>
      </w:r>
      <w:r w:rsidRPr="00FF115E">
        <w:rPr>
          <w:rFonts w:eastAsia="微软雅黑"/>
          <w:b/>
          <w:sz w:val="24"/>
        </w:rPr>
        <w:t>upport of L = 6</w:t>
      </w:r>
    </w:p>
    <w:p w:rsidR="00E601F5" w:rsidRDefault="00AC6023" w:rsidP="00F85F06">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O</w:t>
      </w:r>
      <w:r>
        <w:rPr>
          <w:rFonts w:ascii="Times New Roman" w:eastAsia="微软雅黑" w:hAnsi="Times New Roman" w:cs="Times New Roman"/>
          <w:szCs w:val="20"/>
          <w:lang w:val="en-US"/>
        </w:rPr>
        <w:t xml:space="preserve">ne </w:t>
      </w:r>
      <w:r w:rsidR="00F85F06">
        <w:rPr>
          <w:rFonts w:ascii="Times New Roman" w:eastAsia="微软雅黑" w:hAnsi="Times New Roman" w:cs="Times New Roman"/>
          <w:szCs w:val="20"/>
          <w:lang w:val="en-US"/>
        </w:rPr>
        <w:t xml:space="preserve">FFS point on the support of L=6 is whether to have further relaxation on UE complexity. In </w:t>
      </w:r>
      <w:r w:rsidR="007C39AB">
        <w:rPr>
          <w:rFonts w:ascii="Times New Roman" w:eastAsia="微软雅黑" w:hAnsi="Times New Roman" w:cs="Times New Roman"/>
          <w:szCs w:val="20"/>
          <w:lang w:val="en-US"/>
        </w:rPr>
        <w:t>our previous</w:t>
      </w:r>
      <w:r w:rsidR="00F85F06">
        <w:rPr>
          <w:rFonts w:ascii="Times New Roman" w:eastAsia="微软雅黑" w:hAnsi="Times New Roman" w:cs="Times New Roman"/>
          <w:szCs w:val="20"/>
          <w:lang w:val="en-US"/>
        </w:rPr>
        <w:t xml:space="preserve"> contribution [</w:t>
      </w:r>
      <w:r w:rsidR="007C39AB">
        <w:rPr>
          <w:rFonts w:ascii="Times New Roman" w:eastAsia="微软雅黑" w:hAnsi="Times New Roman" w:cs="Times New Roman"/>
          <w:szCs w:val="20"/>
          <w:lang w:val="en-US"/>
        </w:rPr>
        <w:t>2</w:t>
      </w:r>
      <w:r w:rsidR="00F85F06">
        <w:rPr>
          <w:rFonts w:ascii="Times New Roman" w:eastAsia="微软雅黑" w:hAnsi="Times New Roman" w:cs="Times New Roman"/>
          <w:szCs w:val="20"/>
          <w:lang w:val="en-US"/>
        </w:rPr>
        <w:t>], we have shown that supporting L=6 is beneficial at least of 32 ports. Meanwhile,</w:t>
      </w:r>
      <w:r w:rsidR="005374DD">
        <w:rPr>
          <w:rFonts w:ascii="Times New Roman" w:eastAsia="微软雅黑" w:hAnsi="Times New Roman" w:cs="Times New Roman"/>
          <w:szCs w:val="20"/>
          <w:lang w:val="en-US"/>
        </w:rPr>
        <w:t xml:space="preserve"> L=6 </w:t>
      </w:r>
      <w:r w:rsidR="00F85F06">
        <w:rPr>
          <w:rFonts w:ascii="Times New Roman" w:eastAsia="微软雅黑" w:hAnsi="Times New Roman" w:cs="Times New Roman"/>
          <w:szCs w:val="20"/>
          <w:lang w:val="en-US"/>
        </w:rPr>
        <w:t>brings</w:t>
      </w:r>
      <w:r w:rsidR="005374DD">
        <w:rPr>
          <w:rFonts w:ascii="Times New Roman" w:eastAsia="微软雅黑" w:hAnsi="Times New Roman" w:cs="Times New Roman"/>
          <w:szCs w:val="20"/>
          <w:lang w:val="en-US"/>
        </w:rPr>
        <w:t xml:space="preserve"> high UE complexity. L=6 will bring more coefficient to be compressed and more CSI payload to be reported. Hence it requires UE more buffer and calculations to process the uncompressed and compressed coefficients.</w:t>
      </w:r>
    </w:p>
    <w:p w:rsidR="00625EB9" w:rsidRDefault="00F85F06">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T</w:t>
      </w:r>
      <w:r w:rsidR="00F20C5A">
        <w:rPr>
          <w:rFonts w:ascii="Times New Roman" w:eastAsia="微软雅黑" w:hAnsi="Times New Roman" w:cs="Times New Roman"/>
          <w:szCs w:val="20"/>
          <w:lang w:val="en-US"/>
        </w:rPr>
        <w:t>o</w:t>
      </w:r>
      <w:r>
        <w:rPr>
          <w:rFonts w:ascii="Times New Roman" w:eastAsia="微软雅黑" w:hAnsi="Times New Roman" w:cs="Times New Roman"/>
          <w:szCs w:val="20"/>
          <w:lang w:val="en-US"/>
        </w:rPr>
        <w:t xml:space="preserve"> further relax UE processing complexity and make</w:t>
      </w:r>
      <w:r w:rsidR="00F20C5A">
        <w:rPr>
          <w:rFonts w:ascii="Times New Roman" w:eastAsia="微软雅黑" w:hAnsi="Times New Roman" w:cs="Times New Roman"/>
          <w:szCs w:val="20"/>
          <w:lang w:val="en-US"/>
        </w:rPr>
        <w:t xml:space="preserve"> L=6</w:t>
      </w:r>
      <w:r>
        <w:rPr>
          <w:rFonts w:ascii="Times New Roman" w:eastAsia="微软雅黑" w:hAnsi="Times New Roman" w:cs="Times New Roman"/>
          <w:szCs w:val="20"/>
          <w:lang w:val="en-US"/>
        </w:rPr>
        <w:t xml:space="preserve"> more friendly for UE implementation,</w:t>
      </w:r>
      <w:r w:rsidR="00F20C5A">
        <w:rPr>
          <w:rFonts w:ascii="Times New Roman" w:eastAsia="微软雅黑" w:hAnsi="Times New Roman" w:cs="Times New Roman"/>
          <w:szCs w:val="20"/>
          <w:lang w:val="en-US"/>
        </w:rPr>
        <w:t xml:space="preserve"> some restrictions to reduce UE complexity</w:t>
      </w:r>
      <w:r>
        <w:rPr>
          <w:rFonts w:ascii="Times New Roman" w:eastAsia="微软雅黑" w:hAnsi="Times New Roman" w:cs="Times New Roman"/>
          <w:szCs w:val="20"/>
          <w:lang w:val="en-US"/>
        </w:rPr>
        <w:t xml:space="preserve"> is needed</w:t>
      </w:r>
      <w:r w:rsidR="00F20C5A">
        <w:rPr>
          <w:rFonts w:ascii="Times New Roman" w:eastAsia="微软雅黑" w:hAnsi="Times New Roman" w:cs="Times New Roman"/>
          <w:szCs w:val="20"/>
          <w:lang w:val="en-US"/>
        </w:rPr>
        <w:t xml:space="preserve">. One </w:t>
      </w:r>
      <w:r>
        <w:rPr>
          <w:rFonts w:ascii="Times New Roman" w:eastAsia="微软雅黑" w:hAnsi="Times New Roman" w:cs="Times New Roman"/>
          <w:szCs w:val="20"/>
          <w:lang w:val="en-US"/>
        </w:rPr>
        <w:t>solution</w:t>
      </w:r>
      <w:r w:rsidR="00F20C5A">
        <w:rPr>
          <w:rFonts w:ascii="Times New Roman" w:eastAsia="微软雅黑" w:hAnsi="Times New Roman" w:cs="Times New Roman"/>
          <w:szCs w:val="20"/>
          <w:lang w:val="en-US"/>
        </w:rPr>
        <w:t xml:space="preserve"> is to restrict that the CSI report with L=6 configured occupies two CPUs. As CPU is a good quantization on </w:t>
      </w:r>
      <w:r w:rsidR="00757321">
        <w:rPr>
          <w:rFonts w:ascii="Times New Roman" w:eastAsia="微软雅黑" w:hAnsi="Times New Roman" w:cs="Times New Roman"/>
          <w:szCs w:val="20"/>
          <w:lang w:val="en-US"/>
        </w:rPr>
        <w:t>UE’s processing resource management</w:t>
      </w:r>
      <w:r>
        <w:rPr>
          <w:rFonts w:ascii="Times New Roman" w:eastAsia="微软雅黑" w:hAnsi="Times New Roman" w:cs="Times New Roman"/>
          <w:szCs w:val="20"/>
          <w:lang w:val="en-US"/>
        </w:rPr>
        <w:t>, which reflects the memory and computation resources to process the target precoders and coefficients</w:t>
      </w:r>
      <w:r w:rsidR="00757321">
        <w:rPr>
          <w:rFonts w:ascii="Times New Roman" w:eastAsia="微软雅黑" w:hAnsi="Times New Roman" w:cs="Times New Roman"/>
          <w:szCs w:val="20"/>
          <w:lang w:val="en-US"/>
        </w:rPr>
        <w:t>, we think let L=6 occupy two CPUs is beneficial to reduce UE complexity.</w:t>
      </w:r>
    </w:p>
    <w:p w:rsidR="00F20C5A" w:rsidRPr="00757321" w:rsidRDefault="00757321">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757321">
        <w:rPr>
          <w:rFonts w:ascii="Times New Roman" w:eastAsia="微软雅黑" w:hAnsi="Times New Roman" w:cs="Times New Roman" w:hint="eastAsia"/>
          <w:b/>
          <w:i/>
          <w:szCs w:val="20"/>
          <w:lang w:val="en-US"/>
        </w:rPr>
        <w:t>P</w:t>
      </w:r>
      <w:r w:rsidRPr="00757321">
        <w:rPr>
          <w:rFonts w:ascii="Times New Roman" w:eastAsia="微软雅黑" w:hAnsi="Times New Roman" w:cs="Times New Roman"/>
          <w:b/>
          <w:i/>
          <w:szCs w:val="20"/>
          <w:lang w:val="en-US"/>
        </w:rPr>
        <w:t>roposal</w:t>
      </w:r>
      <w:r w:rsidR="00F524D5">
        <w:rPr>
          <w:rFonts w:ascii="Times New Roman" w:eastAsia="微软雅黑" w:hAnsi="Times New Roman" w:cs="Times New Roman"/>
          <w:b/>
          <w:i/>
          <w:szCs w:val="20"/>
          <w:lang w:val="en-US"/>
        </w:rPr>
        <w:t xml:space="preserve"> </w:t>
      </w:r>
      <w:r w:rsidR="000A33DB">
        <w:rPr>
          <w:rFonts w:ascii="Times New Roman" w:eastAsia="微软雅黑" w:hAnsi="Times New Roman" w:cs="Times New Roman"/>
          <w:b/>
          <w:i/>
          <w:szCs w:val="20"/>
          <w:lang w:val="en-US"/>
        </w:rPr>
        <w:t>2</w:t>
      </w:r>
      <w:r w:rsidRPr="00757321">
        <w:rPr>
          <w:rFonts w:ascii="Times New Roman" w:eastAsia="微软雅黑" w:hAnsi="Times New Roman" w:cs="Times New Roman"/>
          <w:b/>
          <w:i/>
          <w:szCs w:val="20"/>
          <w:lang w:val="en-US"/>
        </w:rPr>
        <w:t xml:space="preserve">: </w:t>
      </w:r>
      <w:r w:rsidR="00F85F06">
        <w:rPr>
          <w:rFonts w:ascii="Times New Roman" w:eastAsia="微软雅黑" w:hAnsi="Times New Roman" w:cs="Times New Roman"/>
          <w:i/>
          <w:szCs w:val="20"/>
          <w:lang w:val="en-US"/>
        </w:rPr>
        <w:t>For the CSI report with</w:t>
      </w:r>
      <w:r w:rsidRPr="00757321">
        <w:rPr>
          <w:rFonts w:ascii="Times New Roman" w:eastAsia="微软雅黑" w:hAnsi="Times New Roman" w:cs="Times New Roman"/>
          <w:i/>
          <w:szCs w:val="20"/>
          <w:lang w:val="en-US"/>
        </w:rPr>
        <w:t xml:space="preserve"> L=6</w:t>
      </w:r>
      <w:r w:rsidR="00F85F06">
        <w:rPr>
          <w:rFonts w:ascii="Times New Roman" w:eastAsia="微软雅黑" w:hAnsi="Times New Roman" w:cs="Times New Roman"/>
          <w:i/>
          <w:szCs w:val="20"/>
          <w:lang w:val="en-US"/>
        </w:rPr>
        <w:t xml:space="preserve"> configured, it</w:t>
      </w:r>
      <w:r w:rsidRPr="00757321">
        <w:rPr>
          <w:rFonts w:ascii="Times New Roman" w:eastAsia="微软雅黑" w:hAnsi="Times New Roman" w:cs="Times New Roman"/>
          <w:i/>
          <w:szCs w:val="20"/>
          <w:lang w:val="en-US"/>
        </w:rPr>
        <w:t xml:space="preserve"> occupies two CPUs.</w:t>
      </w:r>
    </w:p>
    <w:p w:rsidR="00645458" w:rsidRPr="00FF115E" w:rsidRDefault="00F16830">
      <w:pPr>
        <w:pStyle w:val="12"/>
        <w:snapToGrid w:val="0"/>
        <w:spacing w:before="120" w:afterLines="50" w:after="120"/>
        <w:ind w:leftChars="0" w:left="0" w:firstLine="0"/>
        <w:jc w:val="both"/>
        <w:rPr>
          <w:rFonts w:ascii="Times New Roman" w:eastAsia="微软雅黑" w:hAnsi="Times New Roman" w:cs="Times New Roman"/>
          <w:b/>
          <w:sz w:val="24"/>
          <w:szCs w:val="22"/>
          <w:lang w:val="en-US"/>
        </w:rPr>
      </w:pPr>
      <w:r w:rsidRPr="00FF115E">
        <w:rPr>
          <w:rFonts w:ascii="Times New Roman" w:eastAsia="微软雅黑" w:hAnsi="Times New Roman" w:cs="Times New Roman"/>
          <w:b/>
          <w:sz w:val="24"/>
          <w:szCs w:val="22"/>
          <w:lang w:val="en-US"/>
        </w:rPr>
        <w:t>2.</w:t>
      </w:r>
      <w:r w:rsidR="000A33DB" w:rsidRPr="00FF115E">
        <w:rPr>
          <w:rFonts w:ascii="Times New Roman" w:eastAsia="微软雅黑" w:hAnsi="Times New Roman" w:cs="Times New Roman"/>
          <w:b/>
          <w:sz w:val="24"/>
          <w:szCs w:val="22"/>
          <w:lang w:val="en-US"/>
        </w:rPr>
        <w:t>3</w:t>
      </w:r>
      <w:r w:rsidRPr="00FF115E">
        <w:rPr>
          <w:rFonts w:ascii="Times New Roman" w:eastAsia="微软雅黑" w:hAnsi="Times New Roman" w:cs="Times New Roman"/>
          <w:b/>
          <w:sz w:val="24"/>
          <w:szCs w:val="22"/>
          <w:lang w:val="en-US"/>
        </w:rPr>
        <w:t xml:space="preserve"> Codebook subset restriction</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 xml:space="preserve">In </w:t>
      </w:r>
      <w:r w:rsidR="00EB0BD6" w:rsidRPr="004D28F9">
        <w:rPr>
          <w:rFonts w:ascii="Times New Roman" w:eastAsia="微软雅黑" w:hAnsi="Times New Roman" w:cs="Times New Roman"/>
          <w:szCs w:val="20"/>
          <w:lang w:val="en-US"/>
        </w:rPr>
        <w:t>previous</w:t>
      </w:r>
      <w:r w:rsidRPr="004D28F9">
        <w:rPr>
          <w:rFonts w:ascii="Times New Roman" w:eastAsia="微软雅黑" w:hAnsi="Times New Roman" w:cs="Times New Roman" w:hint="eastAsia"/>
          <w:szCs w:val="20"/>
          <w:lang w:val="en-US"/>
        </w:rPr>
        <w:t xml:space="preserve"> RAN1 meeting, it has been agreed that codebook subset restriction</w:t>
      </w:r>
      <w:r w:rsidRPr="004D28F9">
        <w:rPr>
          <w:rFonts w:ascii="Times New Roman" w:eastAsia="微软雅黑" w:hAnsi="Times New Roman" w:cs="Times New Roman"/>
          <w:szCs w:val="20"/>
          <w:lang w:val="en-US"/>
        </w:rPr>
        <w:t xml:space="preserve"> (CSR)</w:t>
      </w:r>
      <w:r w:rsidRPr="004D28F9">
        <w:rPr>
          <w:rFonts w:ascii="Times New Roman" w:eastAsia="微软雅黑" w:hAnsi="Times New Roman" w:cs="Times New Roman" w:hint="eastAsia"/>
          <w:szCs w:val="20"/>
          <w:lang w:val="en-US"/>
        </w:rPr>
        <w:t xml:space="preserve"> is supported for the new codebook based on FD compression. </w:t>
      </w:r>
      <w:r w:rsidRPr="004D28F9">
        <w:rPr>
          <w:rFonts w:ascii="Times New Roman" w:eastAsia="微软雅黑" w:hAnsi="Times New Roman" w:cs="Times New Roman"/>
          <w:szCs w:val="20"/>
          <w:lang w:val="en-US"/>
        </w:rPr>
        <w:t xml:space="preserve">One FFS point here is to whether CSR on both FD basis vectors and spatial beams is supported. </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szCs w:val="20"/>
          <w:lang w:val="en-US"/>
        </w:rPr>
        <w:t>The basic function of CSR is to avoid inter-cell interference. The granularity of codeword restricted by CSR decides the gNB flexibility of performing interference management. In NR Rel-15 Type II codebook, the flexibility is quite high as gNB can not only restrict the spatial beam directions but also the power of each beams. As the Rel-16 FD compression codebook is an enhancement of the Rel-15 Type II codebook, we shall guarantee that the flexibility of Rel-16 CSR cannot be lower than the Rel-15 Type II codebook CSR. The CSR on FD basis vectors provides this flexibility.</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b/>
          <w:i/>
          <w:szCs w:val="20"/>
          <w:lang w:val="en-US"/>
        </w:rPr>
        <w:t xml:space="preserve">Observation </w:t>
      </w:r>
      <w:r w:rsidR="00241E46">
        <w:rPr>
          <w:rFonts w:ascii="Times New Roman" w:eastAsia="微软雅黑" w:hAnsi="Times New Roman" w:cs="Times New Roman"/>
          <w:b/>
          <w:i/>
          <w:szCs w:val="20"/>
          <w:lang w:val="en-US"/>
        </w:rPr>
        <w:t>3</w:t>
      </w:r>
      <w:r w:rsidRPr="004D28F9">
        <w:rPr>
          <w:rFonts w:ascii="Times New Roman" w:eastAsia="微软雅黑" w:hAnsi="Times New Roman" w:cs="Times New Roman"/>
          <w:b/>
          <w:i/>
          <w:szCs w:val="20"/>
          <w:lang w:val="en-US"/>
        </w:rPr>
        <w:t>:</w:t>
      </w:r>
      <w:r w:rsidRPr="004D28F9">
        <w:rPr>
          <w:rFonts w:ascii="Times New Roman" w:eastAsia="微软雅黑" w:hAnsi="Times New Roman" w:cs="Times New Roman"/>
          <w:i/>
          <w:szCs w:val="20"/>
          <w:lang w:val="en-US"/>
        </w:rPr>
        <w:t xml:space="preserve"> CSR on spatial beams only cannot achieve the same level of flexibility for interference management as Rel-15 Type II codebook CSR.</w:t>
      </w:r>
    </w:p>
    <w:p w:rsidR="00645458" w:rsidRPr="004D28F9" w:rsidRDefault="00F16830">
      <w:pPr>
        <w:pStyle w:val="12"/>
        <w:snapToGrid w:val="0"/>
        <w:spacing w:before="120" w:afterLines="50" w:after="120"/>
        <w:ind w:leftChars="0" w:left="0" w:firstLine="0"/>
        <w:jc w:val="center"/>
        <w:rPr>
          <w:rFonts w:ascii="Times New Roman" w:eastAsia="微软雅黑" w:hAnsi="Times New Roman" w:cs="Times New Roman"/>
          <w:szCs w:val="20"/>
          <w:lang w:val="en-US"/>
        </w:rPr>
      </w:pPr>
      <w:r w:rsidRPr="004D28F9">
        <w:object w:dxaOrig="5140" w:dyaOrig="3520">
          <v:shape id="_x0000_i1053" type="#_x0000_t75" style="width:255.9pt;height:175.35pt" o:ole="">
            <v:imagedata r:id="rId66" o:title=""/>
          </v:shape>
          <o:OLEObject Type="Embed" ProgID="Visio.Drawing.11" ShapeID="_x0000_i1053" DrawAspect="Content" ObjectID="_1626868328" r:id="rId67"/>
        </w:object>
      </w:r>
    </w:p>
    <w:p w:rsidR="00645458" w:rsidRPr="004D28F9" w:rsidRDefault="00F16830">
      <w:pPr>
        <w:pStyle w:val="12"/>
        <w:snapToGrid w:val="0"/>
        <w:spacing w:before="120" w:afterLines="50" w:after="120"/>
        <w:ind w:leftChars="0" w:left="0" w:firstLine="0"/>
        <w:jc w:val="center"/>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 xml:space="preserve">Fig. </w:t>
      </w:r>
      <w:r w:rsidR="00457522">
        <w:rPr>
          <w:rFonts w:ascii="Times New Roman" w:eastAsia="微软雅黑" w:hAnsi="Times New Roman" w:cs="Times New Roman"/>
          <w:szCs w:val="20"/>
          <w:lang w:val="en-US"/>
        </w:rPr>
        <w:t>4</w:t>
      </w:r>
      <w:r w:rsidRPr="004D28F9">
        <w:rPr>
          <w:rFonts w:ascii="Times New Roman" w:eastAsia="微软雅黑" w:hAnsi="Times New Roman" w:cs="Times New Roman"/>
          <w:szCs w:val="20"/>
          <w:lang w:val="en-US"/>
        </w:rPr>
        <w:t xml:space="preserve"> Illustration of CSR on FD basis and spatial beams</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 xml:space="preserve">The rationale of how CSR on FD basis vectors provides flexibility of interference management is depicted in Fig. </w:t>
      </w:r>
      <w:r w:rsidR="00457522">
        <w:rPr>
          <w:rFonts w:ascii="Times New Roman" w:eastAsia="微软雅黑" w:hAnsi="Times New Roman" w:cs="Times New Roman"/>
          <w:szCs w:val="20"/>
          <w:lang w:val="en-US"/>
        </w:rPr>
        <w:t>4</w:t>
      </w:r>
      <w:r w:rsidRPr="004D28F9">
        <w:rPr>
          <w:rFonts w:ascii="Times New Roman" w:eastAsia="微软雅黑" w:hAnsi="Times New Roman" w:cs="Times New Roman"/>
          <w:szCs w:val="20"/>
          <w:lang w:val="en-US"/>
        </w:rPr>
        <w:t xml:space="preserve">. As a matter of fact, spatial beams are selected for the major clusters in the channel, whereas the FD basis vectors are selected for the major delay taps </w:t>
      </w:r>
      <w:r w:rsidRPr="004D28F9">
        <w:rPr>
          <w:rFonts w:ascii="Times New Roman" w:eastAsia="微软雅黑" w:hAnsi="Times New Roman" w:cs="Times New Roman" w:hint="eastAsia"/>
          <w:szCs w:val="20"/>
          <w:lang w:val="en-US"/>
        </w:rPr>
        <w:t>of</w:t>
      </w:r>
      <w:r w:rsidRPr="004D28F9">
        <w:rPr>
          <w:rFonts w:ascii="Times New Roman" w:eastAsia="微软雅黑" w:hAnsi="Times New Roman" w:cs="Times New Roman"/>
          <w:szCs w:val="20"/>
          <w:lang w:val="en-US"/>
        </w:rPr>
        <w:t xml:space="preserve"> each spatial cluster. Among the selected delay taps, some of the delay taps are strong enough to cause interference, while some of them may not impact the UEs in other cells. For example, for a group of UEs in the neighboring cell, for the three delay taps in the beam of each cluster, the first two are strong enough to interfere this group of UEs, whereas the delay tap t3 is relatively weak which does not cause significant </w:t>
      </w:r>
      <w:r w:rsidRPr="004D28F9">
        <w:rPr>
          <w:rFonts w:ascii="Times New Roman" w:eastAsia="微软雅黑" w:hAnsi="Times New Roman" w:cs="Times New Roman"/>
          <w:szCs w:val="20"/>
          <w:lang w:val="en-US"/>
        </w:rPr>
        <w:lastRenderedPageBreak/>
        <w:t>interference. Hence gNB can still allow the UEs in its cell to select t3 if it is still stronger than the delay taps in other clusters’ beams, instead of forbidding the UEs in its cell to select the whole cluster.</w:t>
      </w:r>
    </w:p>
    <w:p w:rsidR="00EC613F" w:rsidRDefault="00EC613F">
      <w:pPr>
        <w:pStyle w:val="12"/>
        <w:snapToGrid w:val="0"/>
        <w:spacing w:before="120" w:afterLines="50" w:after="120"/>
        <w:ind w:leftChars="0" w:left="0" w:firstLine="0"/>
        <w:jc w:val="both"/>
        <w:rPr>
          <w:rFonts w:eastAsia="微软雅黑"/>
          <w:szCs w:val="20"/>
        </w:rPr>
      </w:pPr>
      <w:r w:rsidRPr="004D28F9">
        <w:rPr>
          <w:rFonts w:ascii="Times New Roman" w:eastAsia="微软雅黑" w:hAnsi="Times New Roman" w:cs="Times New Roman"/>
          <w:szCs w:val="20"/>
          <w:lang w:val="en-US"/>
        </w:rPr>
        <w:t xml:space="preserve">In addition, </w:t>
      </w:r>
      <w:r w:rsidRPr="004D28F9">
        <w:rPr>
          <w:rFonts w:eastAsia="微软雅黑"/>
          <w:szCs w:val="20"/>
        </w:rPr>
        <w:t>since some frequency correlation knowledge can be obtained from channel reciprocity in some scenarios, some candidate spatial beams and frequency domain basis functions/vectors can be restricted by configuring a subset of basis, e.g. via gNB configuration of codebook subset restriction, to avoid the frequency correlation functions which are not preferred by gNB. This can also potentially reduce UE processing provided tha</w:t>
      </w:r>
      <w:r w:rsidR="0014519A" w:rsidRPr="004D28F9">
        <w:rPr>
          <w:rFonts w:eastAsia="微软雅黑"/>
          <w:szCs w:val="20"/>
        </w:rPr>
        <w:t>t</w:t>
      </w:r>
      <w:r w:rsidRPr="004D28F9">
        <w:rPr>
          <w:rFonts w:eastAsia="微软雅黑"/>
          <w:szCs w:val="20"/>
        </w:rPr>
        <w:t xml:space="preserve"> smaller subset is used.</w:t>
      </w:r>
    </w:p>
    <w:p w:rsidR="005D383E" w:rsidRDefault="005D383E">
      <w:pPr>
        <w:pStyle w:val="12"/>
        <w:snapToGrid w:val="0"/>
        <w:spacing w:before="120" w:afterLines="50" w:after="120"/>
        <w:ind w:leftChars="0" w:left="0" w:firstLine="0"/>
        <w:jc w:val="both"/>
        <w:rPr>
          <w:rFonts w:eastAsia="微软雅黑"/>
          <w:szCs w:val="20"/>
        </w:rPr>
      </w:pPr>
      <w:r>
        <w:rPr>
          <w:rFonts w:eastAsia="微软雅黑"/>
          <w:szCs w:val="20"/>
        </w:rPr>
        <w:t xml:space="preserve">Another aspect is that </w:t>
      </w:r>
      <w:r w:rsidR="00F537D5">
        <w:rPr>
          <w:rFonts w:eastAsia="微软雅黑"/>
          <w:szCs w:val="20"/>
        </w:rPr>
        <w:t>in frequency domain, some of the delay taps are located outside the CP, which makes these delay</w:t>
      </w:r>
      <w:r w:rsidR="00077EB8">
        <w:rPr>
          <w:rFonts w:eastAsia="微软雅黑"/>
          <w:szCs w:val="20"/>
        </w:rPr>
        <w:t xml:space="preserve"> tap</w:t>
      </w:r>
      <w:r w:rsidR="00F537D5">
        <w:rPr>
          <w:rFonts w:eastAsia="微软雅黑"/>
          <w:szCs w:val="20"/>
        </w:rPr>
        <w:t>s are purely inter-symbol interference. Hence gNB can use CSR on FD domain basis vectors to filter some delay taps outside the CP, so that UE will not select some delay taps which should be avoided due to the limit of CP length.</w:t>
      </w:r>
    </w:p>
    <w:p w:rsidR="002F14CC" w:rsidRPr="004D28F9" w:rsidRDefault="002F14CC">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eastAsia="微软雅黑"/>
          <w:szCs w:val="20"/>
        </w:rPr>
        <w:t>Additionally, similar as Rel-15, it’s straight-forward to support RI restriction for Rel-16 Type II CSI. Rel-16 RI restriction can be supported via a length-4 bitmap.</w:t>
      </w:r>
    </w:p>
    <w:p w:rsidR="00645458" w:rsidRPr="004D28F9" w:rsidRDefault="00F16830">
      <w:pPr>
        <w:pStyle w:val="12"/>
        <w:snapToGrid w:val="0"/>
        <w:spacing w:before="120" w:afterLines="50" w:after="120"/>
        <w:ind w:leftChars="0" w:left="0" w:firstLine="0"/>
        <w:jc w:val="both"/>
        <w:rPr>
          <w:rFonts w:ascii="Times New Roman" w:eastAsia="微软雅黑" w:hAnsi="Times New Roman" w:cs="Times New Roman"/>
          <w:szCs w:val="20"/>
          <w:lang w:val="en-US"/>
        </w:rPr>
      </w:pPr>
      <w:r w:rsidRPr="004D28F9">
        <w:rPr>
          <w:rFonts w:ascii="Times New Roman" w:eastAsia="微软雅黑" w:hAnsi="Times New Roman" w:cs="Times New Roman" w:hint="eastAsia"/>
          <w:szCs w:val="20"/>
          <w:lang w:val="en-US"/>
        </w:rPr>
        <w:t>Based on the above analysis, we have the following proposal.</w:t>
      </w:r>
    </w:p>
    <w:p w:rsidR="002F14CC" w:rsidRDefault="00F16830">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b/>
          <w:i/>
          <w:szCs w:val="20"/>
          <w:lang w:val="en-US"/>
        </w:rPr>
        <w:t xml:space="preserve">Proposal </w:t>
      </w:r>
      <w:r w:rsidR="000A33DB">
        <w:rPr>
          <w:rFonts w:ascii="Times New Roman" w:eastAsia="微软雅黑" w:hAnsi="Times New Roman" w:cs="Times New Roman"/>
          <w:b/>
          <w:i/>
          <w:szCs w:val="20"/>
          <w:lang w:val="en-US"/>
        </w:rPr>
        <w:t>3</w:t>
      </w:r>
      <w:r w:rsidRPr="004D28F9">
        <w:rPr>
          <w:rFonts w:ascii="Times New Roman" w:eastAsia="微软雅黑" w:hAnsi="Times New Roman" w:cs="Times New Roman"/>
          <w:b/>
          <w:i/>
          <w:szCs w:val="20"/>
          <w:lang w:val="en-US"/>
        </w:rPr>
        <w:t xml:space="preserve">: </w:t>
      </w:r>
      <w:r w:rsidRPr="004D28F9">
        <w:rPr>
          <w:rFonts w:ascii="Times New Roman" w:eastAsia="微软雅黑" w:hAnsi="Times New Roman" w:cs="Times New Roman" w:hint="eastAsia"/>
          <w:i/>
          <w:szCs w:val="20"/>
          <w:lang w:val="en-US"/>
        </w:rPr>
        <w:t xml:space="preserve">For the </w:t>
      </w:r>
      <w:r w:rsidRPr="004D28F9">
        <w:rPr>
          <w:rFonts w:ascii="Times New Roman" w:eastAsia="微软雅黑" w:hAnsi="Times New Roman" w:cs="Times New Roman"/>
          <w:i/>
          <w:szCs w:val="20"/>
          <w:lang w:val="en-US"/>
        </w:rPr>
        <w:t xml:space="preserve">DFT based compression codebook, </w:t>
      </w:r>
    </w:p>
    <w:p w:rsidR="002F14CC" w:rsidRDefault="002F14CC" w:rsidP="002F14C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Pr>
          <w:rFonts w:ascii="Times New Roman" w:eastAsia="微软雅黑" w:hAnsi="Times New Roman" w:cs="Times New Roman"/>
          <w:i/>
          <w:szCs w:val="20"/>
          <w:lang w:val="en-US"/>
        </w:rPr>
        <w:t>T</w:t>
      </w:r>
      <w:r w:rsidR="00DF42D0" w:rsidRPr="004D28F9">
        <w:rPr>
          <w:rFonts w:ascii="Times New Roman" w:eastAsia="微软雅黑" w:hAnsi="Times New Roman" w:cs="Times New Roman"/>
          <w:i/>
          <w:szCs w:val="20"/>
          <w:lang w:val="en-US"/>
        </w:rPr>
        <w:t>he restriction o</w:t>
      </w:r>
      <w:r w:rsidR="008164A6" w:rsidRPr="004D28F9">
        <w:rPr>
          <w:rFonts w:ascii="Times New Roman" w:eastAsia="微软雅黑" w:hAnsi="Times New Roman" w:cs="Times New Roman"/>
          <w:i/>
          <w:szCs w:val="20"/>
          <w:lang w:val="en-US"/>
        </w:rPr>
        <w:t>n</w:t>
      </w:r>
      <w:r w:rsidR="00F16830" w:rsidRPr="004D28F9">
        <w:rPr>
          <w:rFonts w:ascii="Times New Roman" w:eastAsia="微软雅黑" w:hAnsi="Times New Roman" w:cs="Times New Roman"/>
          <w:i/>
          <w:szCs w:val="20"/>
          <w:lang w:val="en-US"/>
        </w:rPr>
        <w:t xml:space="preserve"> both FD domain basis vectors and spatial beams</w:t>
      </w:r>
      <w:r w:rsidR="00DF42D0" w:rsidRPr="004D28F9">
        <w:rPr>
          <w:rFonts w:ascii="Times New Roman" w:eastAsia="微软雅黑" w:hAnsi="Times New Roman" w:cs="Times New Roman"/>
          <w:i/>
          <w:szCs w:val="20"/>
          <w:lang w:val="en-US"/>
        </w:rPr>
        <w:t xml:space="preserve"> is supported in CSR</w:t>
      </w:r>
      <w:r w:rsidR="00F16830" w:rsidRPr="004D28F9">
        <w:rPr>
          <w:rFonts w:ascii="Times New Roman" w:eastAsia="微软雅黑" w:hAnsi="Times New Roman" w:cs="Times New Roman"/>
          <w:i/>
          <w:szCs w:val="20"/>
          <w:lang w:val="en-US"/>
        </w:rPr>
        <w:t>.</w:t>
      </w:r>
    </w:p>
    <w:p w:rsidR="002F14CC" w:rsidRPr="002F14CC" w:rsidRDefault="002F14CC" w:rsidP="002F14C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Pr>
          <w:rFonts w:ascii="Times New Roman" w:eastAsia="微软雅黑" w:hAnsi="Times New Roman" w:cs="Times New Roman" w:hint="eastAsia"/>
          <w:i/>
          <w:szCs w:val="20"/>
          <w:lang w:val="en-US"/>
        </w:rPr>
        <w:t>R</w:t>
      </w:r>
      <w:r>
        <w:rPr>
          <w:rFonts w:ascii="Times New Roman" w:eastAsia="微软雅黑" w:hAnsi="Times New Roman" w:cs="Times New Roman"/>
          <w:i/>
          <w:szCs w:val="20"/>
          <w:lang w:val="en-US"/>
        </w:rPr>
        <w:t>I restriction is supported via a length-4 bitmap.</w:t>
      </w:r>
    </w:p>
    <w:p w:rsidR="00945969" w:rsidRPr="00FF115E" w:rsidRDefault="00945969">
      <w:pPr>
        <w:pStyle w:val="12"/>
        <w:snapToGrid w:val="0"/>
        <w:spacing w:before="120" w:afterLines="50" w:after="120"/>
        <w:ind w:leftChars="0" w:left="0" w:firstLine="0"/>
        <w:jc w:val="both"/>
        <w:rPr>
          <w:rFonts w:ascii="Times New Roman" w:eastAsia="微软雅黑" w:hAnsi="Times New Roman" w:cs="Times New Roman"/>
          <w:b/>
          <w:sz w:val="24"/>
          <w:szCs w:val="22"/>
          <w:lang w:val="en-US"/>
        </w:rPr>
      </w:pPr>
      <w:r w:rsidRPr="00FF115E">
        <w:rPr>
          <w:rFonts w:ascii="Times New Roman" w:eastAsia="微软雅黑" w:hAnsi="Times New Roman" w:cs="Times New Roman"/>
          <w:b/>
          <w:sz w:val="24"/>
          <w:szCs w:val="22"/>
          <w:lang w:val="en-US"/>
        </w:rPr>
        <w:t>2.</w:t>
      </w:r>
      <w:r w:rsidR="00B97032" w:rsidRPr="00FF115E">
        <w:rPr>
          <w:rFonts w:ascii="Times New Roman" w:eastAsia="微软雅黑" w:hAnsi="Times New Roman" w:cs="Times New Roman"/>
          <w:b/>
          <w:sz w:val="24"/>
          <w:szCs w:val="22"/>
          <w:lang w:val="en-US"/>
        </w:rPr>
        <w:t>4</w:t>
      </w:r>
      <w:r w:rsidRPr="00FF115E">
        <w:rPr>
          <w:rFonts w:ascii="Times New Roman" w:eastAsia="微软雅黑" w:hAnsi="Times New Roman" w:cs="Times New Roman"/>
          <w:b/>
          <w:sz w:val="24"/>
          <w:szCs w:val="22"/>
          <w:lang w:val="en-US"/>
        </w:rPr>
        <w:t xml:space="preserve"> UCI design</w:t>
      </w:r>
    </w:p>
    <w:p w:rsidR="00B97032" w:rsidRDefault="00302048" w:rsidP="00B97032">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 xml:space="preserve">In previous meetings, </w:t>
      </w:r>
      <w:r w:rsidR="00366DD2">
        <w:rPr>
          <w:rFonts w:ascii="Times New Roman" w:eastAsia="微软雅黑" w:hAnsi="Times New Roman" w:cs="Times New Roman"/>
          <w:szCs w:val="20"/>
          <w:lang w:val="en-US"/>
        </w:rPr>
        <w:t>most of the technical components on UCI design are decided</w:t>
      </w:r>
      <w:r w:rsidR="0081086F">
        <w:rPr>
          <w:rFonts w:ascii="Times New Roman" w:eastAsia="微软雅黑" w:hAnsi="Times New Roman" w:cs="Times New Roman"/>
          <w:szCs w:val="20"/>
          <w:lang w:val="en-US"/>
        </w:rPr>
        <w:t>.</w:t>
      </w:r>
      <w:r w:rsidR="00902C04">
        <w:rPr>
          <w:rFonts w:ascii="Times New Roman" w:eastAsia="微软雅黑" w:hAnsi="Times New Roman" w:cs="Times New Roman"/>
          <w:szCs w:val="20"/>
          <w:lang w:val="en-US"/>
        </w:rPr>
        <w:t xml:space="preserve"> The remaining issues include the following items.</w:t>
      </w:r>
    </w:p>
    <w:p w:rsidR="00B80A89" w:rsidRDefault="00B80A89" w:rsidP="00100E2C">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Pr>
          <w:szCs w:val="20"/>
        </w:rPr>
        <w:t>Remaining issues of FD basis subset</w:t>
      </w:r>
      <w:r w:rsidRPr="00522FD2">
        <w:rPr>
          <w:szCs w:val="20"/>
        </w:rPr>
        <w:t xml:space="preserve"> indicator</w:t>
      </w:r>
      <w:r>
        <w:rPr>
          <w:szCs w:val="20"/>
        </w:rPr>
        <w:t xml:space="preserve"> (FDSI)</w:t>
      </w:r>
      <w:r w:rsidR="00357002">
        <w:rPr>
          <w:szCs w:val="20"/>
        </w:rPr>
        <w:t xml:space="preserve">, including </w:t>
      </w:r>
      <w:r>
        <w:rPr>
          <w:szCs w:val="20"/>
        </w:rPr>
        <w:t xml:space="preserve">supported values of </w:t>
      </w:r>
      <m:oMath>
        <m:r>
          <m:rPr>
            <m:sty m:val="p"/>
          </m:rPr>
          <w:rPr>
            <w:rFonts w:ascii="Cambria Math" w:hAnsi="Cambria Math"/>
            <w:szCs w:val="20"/>
          </w:rPr>
          <m:t>α</m:t>
        </m:r>
      </m:oMath>
      <w:r w:rsidR="00357002">
        <w:rPr>
          <w:rFonts w:hint="eastAsia"/>
          <w:szCs w:val="20"/>
        </w:rPr>
        <w:t xml:space="preserve"> </w:t>
      </w:r>
      <w:r w:rsidR="00357002">
        <w:rPr>
          <w:szCs w:val="20"/>
        </w:rPr>
        <w:t>and</w:t>
      </w:r>
      <w:r w:rsidR="00295FDD">
        <w:rPr>
          <w:szCs w:val="20"/>
        </w:rPr>
        <w:t xml:space="preserve"> details of M_initial reporting</w:t>
      </w:r>
    </w:p>
    <w:p w:rsidR="00100E2C" w:rsidRDefault="0088258A" w:rsidP="00100E2C">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Mapping order of the UCI param</w:t>
      </w:r>
      <w:r w:rsidR="00295FDD">
        <w:rPr>
          <w:rFonts w:ascii="Times New Roman" w:eastAsia="微软雅黑" w:hAnsi="Times New Roman" w:cs="Times New Roman"/>
          <w:szCs w:val="20"/>
          <w:lang w:val="en-US"/>
        </w:rPr>
        <w:t>eters</w:t>
      </w:r>
    </w:p>
    <w:p w:rsidR="0088258A" w:rsidRDefault="00295FDD" w:rsidP="00100E2C">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UCI omission details</w:t>
      </w:r>
    </w:p>
    <w:p w:rsidR="000E1BCB" w:rsidRPr="00034114" w:rsidRDefault="0049168C" w:rsidP="00B97032">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W</w:t>
      </w:r>
      <w:r>
        <w:rPr>
          <w:rFonts w:ascii="Times New Roman" w:eastAsia="微软雅黑" w:hAnsi="Times New Roman" w:cs="Times New Roman"/>
          <w:szCs w:val="20"/>
          <w:lang w:val="en-US"/>
        </w:rPr>
        <w:t>e give our views on the</w:t>
      </w:r>
      <w:r w:rsidR="0088258A">
        <w:rPr>
          <w:rFonts w:ascii="Times New Roman" w:eastAsia="微软雅黑" w:hAnsi="Times New Roman" w:cs="Times New Roman"/>
          <w:szCs w:val="20"/>
          <w:lang w:val="en-US"/>
        </w:rPr>
        <w:t>se</w:t>
      </w:r>
      <w:r>
        <w:rPr>
          <w:rFonts w:ascii="Times New Roman" w:eastAsia="微软雅黑" w:hAnsi="Times New Roman" w:cs="Times New Roman"/>
          <w:szCs w:val="20"/>
          <w:lang w:val="en-US"/>
        </w:rPr>
        <w:t xml:space="preserve"> </w:t>
      </w:r>
      <w:r w:rsidR="0088258A">
        <w:rPr>
          <w:rFonts w:ascii="Times New Roman" w:eastAsia="微软雅黑" w:hAnsi="Times New Roman" w:cs="Times New Roman"/>
          <w:szCs w:val="20"/>
          <w:lang w:val="en-US"/>
        </w:rPr>
        <w:t>remaining issues</w:t>
      </w:r>
      <w:r>
        <w:rPr>
          <w:rFonts w:ascii="Times New Roman" w:eastAsia="微软雅黑" w:hAnsi="Times New Roman" w:cs="Times New Roman"/>
          <w:szCs w:val="20"/>
          <w:lang w:val="en-US"/>
        </w:rPr>
        <w:t xml:space="preserve"> in this subsection. </w:t>
      </w:r>
    </w:p>
    <w:p w:rsidR="006B18B2" w:rsidRDefault="00E45A27">
      <w:pPr>
        <w:pStyle w:val="12"/>
        <w:snapToGrid w:val="0"/>
        <w:spacing w:before="120" w:afterLines="50" w:after="120"/>
        <w:ind w:leftChars="0" w:left="0" w:firstLine="0"/>
        <w:jc w:val="both"/>
        <w:rPr>
          <w:rFonts w:ascii="Times New Roman" w:eastAsia="微软雅黑" w:hAnsi="Times New Roman" w:cs="Times New Roman"/>
          <w:b/>
          <w:sz w:val="22"/>
          <w:szCs w:val="22"/>
          <w:lang w:val="en-US"/>
        </w:rPr>
      </w:pPr>
      <w:r w:rsidRPr="00FF115E">
        <w:rPr>
          <w:rFonts w:ascii="Times New Roman" w:eastAsia="微软雅黑" w:hAnsi="Times New Roman" w:cs="Times New Roman"/>
          <w:b/>
          <w:sz w:val="22"/>
          <w:szCs w:val="22"/>
          <w:lang w:val="en-US"/>
        </w:rPr>
        <w:t xml:space="preserve">2.4.1 </w:t>
      </w:r>
      <w:r w:rsidR="00E01EFC">
        <w:rPr>
          <w:rFonts w:ascii="Times New Roman" w:eastAsia="微软雅黑" w:hAnsi="Times New Roman" w:cs="Times New Roman"/>
          <w:b/>
          <w:sz w:val="22"/>
          <w:szCs w:val="22"/>
          <w:lang w:val="en-US"/>
        </w:rPr>
        <w:t xml:space="preserve">FD basis </w:t>
      </w:r>
      <w:r w:rsidR="006B18B2">
        <w:rPr>
          <w:rFonts w:ascii="Times New Roman" w:eastAsia="微软雅黑" w:hAnsi="Times New Roman" w:cs="Times New Roman"/>
          <w:b/>
          <w:sz w:val="22"/>
          <w:szCs w:val="22"/>
          <w:lang w:val="en-US"/>
        </w:rPr>
        <w:t>subset indication</w:t>
      </w:r>
    </w:p>
    <w:p w:rsidR="00AA1AC0" w:rsidRDefault="00AA1AC0">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I</w:t>
      </w:r>
      <w:r>
        <w:rPr>
          <w:rFonts w:ascii="Times New Roman" w:eastAsia="微软雅黑" w:hAnsi="Times New Roman" w:cs="Times New Roman"/>
          <w:szCs w:val="20"/>
          <w:lang w:val="en-US"/>
        </w:rPr>
        <w:t xml:space="preserve">n RAN1#97, </w:t>
      </w:r>
      <w:r w:rsidR="00E073F4">
        <w:rPr>
          <w:rFonts w:ascii="Times New Roman" w:eastAsia="微软雅黑" w:hAnsi="Times New Roman" w:cs="Times New Roman"/>
          <w:szCs w:val="20"/>
          <w:lang w:val="en-US"/>
        </w:rPr>
        <w:t xml:space="preserve">the </w:t>
      </w:r>
      <w:r w:rsidR="00D94E56">
        <w:rPr>
          <w:rFonts w:ascii="Times New Roman" w:eastAsia="微软雅黑" w:hAnsi="Times New Roman" w:cs="Times New Roman"/>
          <w:szCs w:val="20"/>
          <w:lang w:val="en-US"/>
        </w:rPr>
        <w:t xml:space="preserve">following </w:t>
      </w:r>
      <w:r w:rsidR="00E073F4">
        <w:rPr>
          <w:rFonts w:ascii="Times New Roman" w:eastAsia="微软雅黑" w:hAnsi="Times New Roman" w:cs="Times New Roman"/>
          <w:szCs w:val="20"/>
          <w:lang w:val="en-US"/>
        </w:rPr>
        <w:t>two-step FD basis subset indication approach was agreed</w:t>
      </w:r>
      <w:r w:rsidR="002C31D6">
        <w:rPr>
          <w:rFonts w:ascii="Times New Roman" w:eastAsia="微软雅黑" w:hAnsi="Times New Roman" w:cs="Times New Roman"/>
          <w:szCs w:val="20"/>
          <w:lang w:val="en-US"/>
        </w:rPr>
        <w:t xml:space="preserve"> for N3 larger than 19</w:t>
      </w:r>
      <w:r w:rsidR="00E073F4">
        <w:rPr>
          <w:rFonts w:ascii="Times New Roman" w:eastAsia="微软雅黑" w:hAnsi="Times New Roman" w:cs="Times New Roman"/>
          <w:szCs w:val="20"/>
          <w:lang w:val="en-US"/>
        </w:rPr>
        <w:t>.</w:t>
      </w:r>
    </w:p>
    <w:p w:rsidR="00E073F4" w:rsidRDefault="00E073F4" w:rsidP="00E073F4">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Step 1:</w:t>
      </w:r>
      <w:r w:rsidR="00F01147">
        <w:rPr>
          <w:rFonts w:ascii="Times New Roman" w:eastAsia="微软雅黑" w:hAnsi="Times New Roman" w:cs="Times New Roman"/>
          <w:szCs w:val="20"/>
          <w:lang w:val="en-US"/>
        </w:rPr>
        <w:t xml:space="preserve"> </w:t>
      </w:r>
      <w:r w:rsidR="008C2EE8">
        <w:rPr>
          <w:rFonts w:ascii="Times New Roman" w:eastAsia="微软雅黑" w:hAnsi="Times New Roman" w:cs="Times New Roman"/>
          <w:szCs w:val="20"/>
          <w:lang w:val="en-US"/>
        </w:rPr>
        <w:t xml:space="preserve">The FD basis vectors for all the </w:t>
      </w:r>
      <w:r w:rsidR="00AC5ECA">
        <w:rPr>
          <w:rFonts w:ascii="Times New Roman" w:eastAsia="微软雅黑" w:hAnsi="Times New Roman" w:cs="Times New Roman"/>
          <w:szCs w:val="20"/>
          <w:lang w:val="en-US"/>
        </w:rPr>
        <w:t>layers are selected for the intermediate set</w:t>
      </w:r>
      <w:r w:rsidR="00715840">
        <w:rPr>
          <w:rFonts w:ascii="Times New Roman" w:eastAsia="微软雅黑" w:hAnsi="Times New Roman" w:cs="Times New Roman"/>
          <w:szCs w:val="20"/>
          <w:lang w:val="en-US"/>
        </w:rPr>
        <w:t xml:space="preserve"> IntS:</w:t>
      </w:r>
      <w:r w:rsidR="00AC5ECA">
        <w:rPr>
          <w:rFonts w:ascii="Times New Roman" w:eastAsia="微软雅黑" w:hAnsi="Times New Roman" w:cs="Times New Roman"/>
          <w:szCs w:val="20"/>
          <w:lang w:val="en-US"/>
        </w:rPr>
        <w:t xml:space="preserve"> {</w:t>
      </w:r>
      <w:r w:rsidR="00AC5ECA">
        <w:t>mod(</w:t>
      </w:r>
      <w:r w:rsidR="00AC5ECA" w:rsidRPr="00B11169">
        <w:rPr>
          <w:i/>
        </w:rPr>
        <w:t>M</w:t>
      </w:r>
      <w:r w:rsidR="00AC5ECA" w:rsidRPr="00B11169">
        <w:rPr>
          <w:i/>
          <w:vertAlign w:val="subscript"/>
        </w:rPr>
        <w:t>initial</w:t>
      </w:r>
      <w:r w:rsidR="00AC5ECA">
        <w:t xml:space="preserve"> </w:t>
      </w:r>
      <w:r w:rsidR="00AC5ECA" w:rsidRPr="00B11169">
        <w:rPr>
          <w:i/>
        </w:rPr>
        <w:t>+</w:t>
      </w:r>
      <w:r w:rsidR="00AC5ECA">
        <w:rPr>
          <w:i/>
        </w:rPr>
        <w:t xml:space="preserve"> </w:t>
      </w:r>
      <w:r w:rsidR="00AC5ECA" w:rsidRPr="00B11169">
        <w:rPr>
          <w:i/>
        </w:rPr>
        <w:t>n,</w:t>
      </w:r>
      <w:r w:rsidR="00AC5ECA">
        <w:rPr>
          <w:i/>
        </w:rPr>
        <w:t xml:space="preserve"> </w:t>
      </w:r>
      <w:r w:rsidR="00AC5ECA" w:rsidRPr="00B11169">
        <w:rPr>
          <w:i/>
        </w:rPr>
        <w:t>N</w:t>
      </w:r>
      <w:r w:rsidR="00AC5ECA" w:rsidRPr="00B11169">
        <w:rPr>
          <w:i/>
          <w:vertAlign w:val="subscript"/>
        </w:rPr>
        <w:t>3</w:t>
      </w:r>
      <w:r w:rsidR="00AC5ECA">
        <w:t xml:space="preserve">), </w:t>
      </w:r>
      <w:r w:rsidR="00AC5ECA" w:rsidRPr="0079079A">
        <w:rPr>
          <w:i/>
        </w:rPr>
        <w:t>n</w:t>
      </w:r>
      <w:r w:rsidR="00AC5ECA">
        <w:t xml:space="preserve">=0,1, …, </w:t>
      </w:r>
      <w:r w:rsidR="00AC5ECA" w:rsidRPr="000F05C4">
        <w:rPr>
          <w:position w:val="-12"/>
        </w:rPr>
        <w:object w:dxaOrig="680" w:dyaOrig="440">
          <v:shape id="_x0000_i1054" type="#_x0000_t75" style="width:33.85pt;height:22.1pt" o:ole="">
            <v:imagedata r:id="rId11" o:title=""/>
          </v:shape>
          <o:OLEObject Type="Embed" ProgID="Equation.DSMT4" ShapeID="_x0000_i1054" DrawAspect="Content" ObjectID="_1626868329" r:id="rId68"/>
        </w:object>
      </w:r>
      <w:r w:rsidR="00AC5ECA">
        <w:rPr>
          <w:rFonts w:ascii="Times New Roman" w:eastAsia="微软雅黑" w:hAnsi="Times New Roman" w:cs="Times New Roman"/>
          <w:szCs w:val="20"/>
          <w:lang w:val="en-US"/>
        </w:rPr>
        <w:t xml:space="preserve">},  where </w:t>
      </w:r>
      <m:oMath>
        <m:sSubSup>
          <m:sSubSupPr>
            <m:ctrlPr>
              <w:rPr>
                <w:rFonts w:ascii="Cambria Math" w:eastAsia="微软雅黑" w:hAnsi="Cambria Math" w:cs="Times New Roman"/>
                <w:i/>
                <w:szCs w:val="20"/>
                <w:lang w:val="en-US"/>
              </w:rPr>
            </m:ctrlPr>
          </m:sSubSupPr>
          <m:e>
            <m:r>
              <m:rPr>
                <m:sty m:val="p"/>
              </m:rPr>
              <w:rPr>
                <w:rFonts w:ascii="Cambria Math" w:eastAsia="微软雅黑" w:hAnsi="Cambria Math" w:cs="Times New Roman"/>
                <w:szCs w:val="20"/>
                <w:lang w:val="en-US"/>
              </w:rPr>
              <m:t>N</m:t>
            </m:r>
            <m:ctrlPr>
              <w:rPr>
                <w:rFonts w:ascii="Cambria Math" w:eastAsia="微软雅黑" w:hAnsi="Cambria Math" w:cs="Times New Roman"/>
                <w:szCs w:val="20"/>
                <w:lang w:val="en-US"/>
              </w:rPr>
            </m:ctrlPr>
          </m:e>
          <m:sub>
            <m:r>
              <m:rPr>
                <m:sty m:val="p"/>
              </m:rPr>
              <w:rPr>
                <w:rFonts w:ascii="Cambria Math" w:eastAsia="微软雅黑" w:hAnsi="Cambria Math" w:cs="Times New Roman"/>
                <w:szCs w:val="20"/>
                <w:lang w:val="en-US"/>
              </w:rPr>
              <m:t>3</m:t>
            </m:r>
            <m:ctrlPr>
              <w:rPr>
                <w:rFonts w:ascii="Cambria Math" w:eastAsia="微软雅黑" w:hAnsi="Cambria Math" w:cs="Times New Roman"/>
                <w:szCs w:val="20"/>
                <w:lang w:val="en-US"/>
              </w:rPr>
            </m:ctrlPr>
          </m:sub>
          <m:sup>
            <m:r>
              <w:rPr>
                <w:rFonts w:ascii="Cambria Math" w:eastAsia="微软雅黑" w:hAnsi="Cambria Math" w:cs="Times New Roman"/>
                <w:szCs w:val="20"/>
                <w:lang w:val="en-US"/>
              </w:rPr>
              <m:t>'</m:t>
            </m:r>
          </m:sup>
        </m:sSubSup>
        <m:r>
          <m:rPr>
            <m:sty m:val="p"/>
          </m:rPr>
          <w:rPr>
            <w:rFonts w:ascii="Cambria Math" w:eastAsia="微软雅黑" w:hAnsi="Cambria Math" w:cs="Times New Roman"/>
            <w:szCs w:val="20"/>
            <w:lang w:val="en-US"/>
          </w:rPr>
          <m:t>=</m:t>
        </m:r>
        <m:d>
          <m:dPr>
            <m:begChr m:val="⌈"/>
            <m:endChr m:val="⌉"/>
            <m:ctrlPr>
              <w:rPr>
                <w:rFonts w:ascii="Cambria Math" w:eastAsia="微软雅黑" w:hAnsi="Cambria Math" w:cs="Times New Roman"/>
                <w:szCs w:val="20"/>
                <w:lang w:val="en-US"/>
              </w:rPr>
            </m:ctrlPr>
          </m:dPr>
          <m:e>
            <m:r>
              <w:rPr>
                <w:rFonts w:ascii="Cambria Math" w:eastAsia="微软雅黑" w:hAnsi="Cambria Math" w:cs="Times New Roman"/>
                <w:szCs w:val="20"/>
                <w:lang w:val="en-US"/>
              </w:rPr>
              <m:t>αM</m:t>
            </m:r>
          </m:e>
        </m:d>
      </m:oMath>
      <w:r w:rsidR="008E5541">
        <w:rPr>
          <w:rFonts w:ascii="Times New Roman" w:eastAsia="微软雅黑" w:hAnsi="Times New Roman" w:cs="Times New Roman"/>
          <w:szCs w:val="20"/>
          <w:lang w:val="en-US"/>
        </w:rPr>
        <w:t>.</w:t>
      </w:r>
      <w:r w:rsidR="00715840">
        <w:rPr>
          <w:rFonts w:ascii="Times New Roman" w:eastAsia="微软雅黑" w:hAnsi="Times New Roman" w:cs="Times New Roman"/>
          <w:szCs w:val="20"/>
          <w:lang w:val="en-US"/>
        </w:rPr>
        <w:t xml:space="preserve"> </w:t>
      </w:r>
      <w:r w:rsidR="00715840">
        <w:sym w:font="Symbol" w:char="F061"/>
      </w:r>
      <w:r w:rsidR="00715840" w:rsidRPr="001928EC">
        <w:t xml:space="preserve"> is higher-layer configured from two possible values</w:t>
      </w:r>
      <w:r w:rsidR="008E5541">
        <w:t xml:space="preserve">. </w:t>
      </w:r>
      <w:r w:rsidR="008E5541" w:rsidRPr="00B11169">
        <w:rPr>
          <w:i/>
        </w:rPr>
        <w:t>M</w:t>
      </w:r>
      <w:r w:rsidR="008E5541" w:rsidRPr="00B11169">
        <w:rPr>
          <w:i/>
          <w:vertAlign w:val="subscript"/>
        </w:rPr>
        <w:t>initial</w:t>
      </w:r>
      <w:r w:rsidR="008E5541">
        <w:t xml:space="preserve"> is reported in UCI Part 2.</w:t>
      </w:r>
    </w:p>
    <w:p w:rsidR="00E073F4" w:rsidRPr="00715840" w:rsidRDefault="00E073F4" w:rsidP="00E073F4">
      <w:pPr>
        <w:pStyle w:val="12"/>
        <w:numPr>
          <w:ilvl w:val="0"/>
          <w:numId w:val="5"/>
        </w:numPr>
        <w:snapToGrid w:val="0"/>
        <w:spacing w:before="120" w:afterLines="50" w:after="120"/>
        <w:ind w:leftChars="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 xml:space="preserve">Step 2: </w:t>
      </w:r>
      <w:r w:rsidR="00715840" w:rsidRPr="00235CCB">
        <w:rPr>
          <w:position w:val="-38"/>
        </w:rPr>
        <w:object w:dxaOrig="1579" w:dyaOrig="880">
          <v:shape id="_x0000_i1055" type="#_x0000_t75" style="width:78.75pt;height:43.85pt" o:ole="">
            <v:imagedata r:id="rId59" o:title=""/>
          </v:shape>
          <o:OLEObject Type="Embed" ProgID="Equation.DSMT4" ShapeID="_x0000_i1055" DrawAspect="Content" ObjectID="_1626868330" r:id="rId69"/>
        </w:object>
      </w:r>
      <w:r w:rsidR="00715840">
        <w:t xml:space="preserve"> </w:t>
      </w:r>
      <w:r w:rsidR="00715840" w:rsidRPr="003808E8">
        <w:t>bits</w:t>
      </w:r>
      <w:r w:rsidR="00715840">
        <w:t xml:space="preserve"> are used for each layer to indicate the FD basis vectors from IntS.</w:t>
      </w:r>
    </w:p>
    <w:p w:rsidR="00715840" w:rsidRPr="00AA1AC0" w:rsidRDefault="008E5541" w:rsidP="00715840">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T</w:t>
      </w:r>
      <w:r>
        <w:rPr>
          <w:rFonts w:ascii="Times New Roman" w:eastAsia="微软雅黑" w:hAnsi="Times New Roman" w:cs="Times New Roman"/>
          <w:szCs w:val="20"/>
          <w:lang w:val="en-US"/>
        </w:rPr>
        <w:t xml:space="preserve">he remaining issues include the supported values of </w:t>
      </w:r>
      <w:r>
        <w:sym w:font="Symbol" w:char="F061"/>
      </w:r>
      <w:r>
        <w:t xml:space="preserve"> and how to report M_initial.</w:t>
      </w:r>
    </w:p>
    <w:p w:rsidR="001174BB" w:rsidRPr="006B18B2" w:rsidRDefault="006B18B2">
      <w:pPr>
        <w:pStyle w:val="12"/>
        <w:snapToGrid w:val="0"/>
        <w:spacing w:before="120" w:afterLines="50" w:after="120"/>
        <w:ind w:leftChars="0" w:left="0" w:firstLine="0"/>
        <w:jc w:val="both"/>
        <w:rPr>
          <w:rFonts w:ascii="Times New Roman" w:eastAsia="微软雅黑" w:hAnsi="Times New Roman" w:cs="Times New Roman"/>
          <w:b/>
          <w:sz w:val="22"/>
          <w:szCs w:val="22"/>
          <w:u w:val="single"/>
          <w:lang w:val="en-US"/>
        </w:rPr>
      </w:pPr>
      <w:r>
        <w:rPr>
          <w:rFonts w:ascii="Times New Roman" w:eastAsia="微软雅黑" w:hAnsi="Times New Roman" w:cs="Times New Roman" w:hint="eastAsia"/>
          <w:b/>
          <w:sz w:val="22"/>
          <w:szCs w:val="22"/>
          <w:u w:val="single"/>
          <w:lang w:val="en-US"/>
        </w:rPr>
        <w:t>V</w:t>
      </w:r>
      <w:r w:rsidR="00E01EFC" w:rsidRPr="006B18B2">
        <w:rPr>
          <w:rFonts w:ascii="Times New Roman" w:eastAsia="微软雅黑" w:hAnsi="Times New Roman" w:cs="Times New Roman"/>
          <w:b/>
          <w:sz w:val="22"/>
          <w:szCs w:val="22"/>
          <w:u w:val="single"/>
          <w:lang w:val="en-US"/>
        </w:rPr>
        <w:t xml:space="preserve">alues of </w:t>
      </w:r>
      <m:oMath>
        <m:r>
          <m:rPr>
            <m:sty m:val="b"/>
          </m:rPr>
          <w:rPr>
            <w:rFonts w:ascii="Cambria Math" w:eastAsia="微软雅黑" w:hAnsi="Cambria Math" w:cs="Times New Roman"/>
            <w:sz w:val="22"/>
            <w:szCs w:val="22"/>
            <w:u w:val="single"/>
            <w:lang w:val="en-US"/>
          </w:rPr>
          <m:t>α</m:t>
        </m:r>
      </m:oMath>
    </w:p>
    <w:p w:rsidR="00286516" w:rsidRDefault="00555466" w:rsidP="00071399">
      <w:pPr>
        <w:pStyle w:val="12"/>
        <w:snapToGrid w:val="0"/>
        <w:spacing w:before="120" w:afterLines="50" w:after="120"/>
        <w:ind w:leftChars="0" w:left="0" w:firstLine="0"/>
        <w:jc w:val="both"/>
      </w:pPr>
      <w:r>
        <w:rPr>
          <w:rFonts w:ascii="Times New Roman" w:eastAsia="微软雅黑" w:hAnsi="Times New Roman" w:cs="Times New Roman" w:hint="eastAsia"/>
          <w:szCs w:val="20"/>
          <w:lang w:val="en-US"/>
        </w:rPr>
        <w:t>I</w:t>
      </w:r>
      <w:r>
        <w:rPr>
          <w:rFonts w:ascii="Times New Roman" w:eastAsia="微软雅黑" w:hAnsi="Times New Roman" w:cs="Times New Roman"/>
          <w:szCs w:val="20"/>
          <w:lang w:val="en-US"/>
        </w:rPr>
        <w:t>n the email discussion after</w:t>
      </w:r>
      <w:r w:rsidR="004848CC">
        <w:rPr>
          <w:rFonts w:ascii="Times New Roman" w:eastAsia="微软雅黑" w:hAnsi="Times New Roman" w:cs="Times New Roman"/>
          <w:szCs w:val="20"/>
          <w:lang w:val="en-US"/>
        </w:rPr>
        <w:t xml:space="preserve"> RAN1#97, it has been agreed that two values of </w:t>
      </w:r>
      <w:r w:rsidR="004848CC">
        <w:sym w:font="Symbol" w:char="F061"/>
      </w:r>
      <w:r w:rsidR="004848CC">
        <w:t xml:space="preserve"> are to be selected from {1.5, 2, 2.5}. </w:t>
      </w:r>
    </w:p>
    <w:p w:rsidR="009C6C5D" w:rsidRDefault="00D878F2" w:rsidP="00071399">
      <w:pPr>
        <w:pStyle w:val="12"/>
        <w:snapToGrid w:val="0"/>
        <w:spacing w:before="120" w:afterLines="50" w:after="120"/>
        <w:ind w:leftChars="0" w:left="0" w:firstLine="0"/>
        <w:jc w:val="both"/>
      </w:pPr>
      <w:r>
        <w:t xml:space="preserve">We show the </w:t>
      </w:r>
      <w:r w:rsidR="0009299F">
        <w:t xml:space="preserve">Overhead-Throughput trade-off performance of these three values in </w:t>
      </w:r>
      <w:r w:rsidR="002F3FE1">
        <w:t xml:space="preserve">Fig.5. The number of CQI sub-bands is 13 with R=2. Hence N3=26 in this case. </w:t>
      </w:r>
      <w:r w:rsidR="002E0599">
        <w:t xml:space="preserve">The number of CSI-RS ports is 32, and all the (p, </w:t>
      </w:r>
      <m:oMath>
        <m:r>
          <m:rPr>
            <m:sty m:val="p"/>
          </m:rPr>
          <w:rPr>
            <w:rFonts w:ascii="Cambria Math" w:hAnsi="Cambria Math"/>
          </w:rPr>
          <m:t>β</m:t>
        </m:r>
      </m:oMath>
      <w:r w:rsidR="002E0599">
        <w:t>) values for L=2</w:t>
      </w:r>
      <w:r w:rsidR="0096743D">
        <w:t>, 4</w:t>
      </w:r>
      <w:r w:rsidR="002E0599">
        <w:t xml:space="preserve"> and </w:t>
      </w:r>
      <w:r w:rsidR="0096743D">
        <w:t>6</w:t>
      </w:r>
      <w:r w:rsidR="002E0599">
        <w:t xml:space="preserve"> are simulated. For each (L,p) value marked in the figure, the three plots correspond to the three </w:t>
      </w:r>
      <m:oMath>
        <m:r>
          <m:rPr>
            <m:sty m:val="p"/>
          </m:rPr>
          <w:rPr>
            <w:rFonts w:ascii="Cambria Math" w:hAnsi="Cambria Math"/>
          </w:rPr>
          <m:t>β</m:t>
        </m:r>
      </m:oMath>
      <w:r w:rsidR="002E0599">
        <w:rPr>
          <w:rFonts w:hint="eastAsia"/>
        </w:rPr>
        <w:t xml:space="preserve"> </w:t>
      </w:r>
      <w:r w:rsidR="002E0599">
        <w:t>values 1/4, 1/2 and 3/4.</w:t>
      </w:r>
      <w:r w:rsidR="009B1E85">
        <w:t xml:space="preserve"> Both of Rank&lt;=2 and Rank&lt;=4 are simulated. For Rank-4, all the (v0, y0) combinations are shown.</w:t>
      </w:r>
    </w:p>
    <w:p w:rsidR="00B44379" w:rsidRDefault="00B44379" w:rsidP="00071399">
      <w:pPr>
        <w:pStyle w:val="12"/>
        <w:snapToGrid w:val="0"/>
        <w:spacing w:before="120" w:afterLines="50" w:after="120"/>
        <w:ind w:leftChars="0" w:left="0" w:firstLine="0"/>
        <w:jc w:val="both"/>
      </w:pPr>
      <w:r>
        <w:t>It can be seen from Fig. 5 that</w:t>
      </w:r>
    </w:p>
    <w:p w:rsidR="00D614F0" w:rsidRDefault="00B44379" w:rsidP="00B44379">
      <w:pPr>
        <w:pStyle w:val="12"/>
        <w:numPr>
          <w:ilvl w:val="0"/>
          <w:numId w:val="5"/>
        </w:numPr>
        <w:snapToGrid w:val="0"/>
        <w:spacing w:before="120" w:afterLines="50" w:after="120"/>
        <w:ind w:leftChars="0"/>
        <w:jc w:val="both"/>
      </w:pPr>
      <w:r>
        <w:lastRenderedPageBreak/>
        <w:sym w:font="Symbol" w:char="F061"/>
      </w:r>
      <w:r>
        <w:t xml:space="preserve">=1.5 suffers performance loss </w:t>
      </w:r>
      <w:r w:rsidR="002E0599">
        <w:t xml:space="preserve">compared to other 2 values. For example, in the case of </w:t>
      </w:r>
      <w:r w:rsidR="00D614F0">
        <w:t>L=4 and p=1/4, the UE throughput loss can be as large as 5%.</w:t>
      </w:r>
    </w:p>
    <w:p w:rsidR="00B44379" w:rsidRDefault="00A250AB" w:rsidP="00B44379">
      <w:pPr>
        <w:pStyle w:val="12"/>
        <w:numPr>
          <w:ilvl w:val="0"/>
          <w:numId w:val="5"/>
        </w:numPr>
        <w:snapToGrid w:val="0"/>
        <w:spacing w:before="120" w:afterLines="50" w:after="120"/>
        <w:ind w:leftChars="0"/>
        <w:jc w:val="both"/>
      </w:pPr>
      <w:r>
        <w:rPr>
          <w:rFonts w:hint="eastAsia"/>
        </w:rPr>
        <w:t>T</w:t>
      </w:r>
      <w:r>
        <w:t xml:space="preserve">he performance and overhead for </w:t>
      </w:r>
      <w:r>
        <w:sym w:font="Symbol" w:char="F061"/>
      </w:r>
      <w:r>
        <w:t>=</w:t>
      </w:r>
      <w:r w:rsidR="00011F54">
        <w:t>2</w:t>
      </w:r>
      <w:r>
        <w:t xml:space="preserve">.5 and 2 are quite closed. For a given (L, p, </w:t>
      </w:r>
      <m:oMath>
        <m:r>
          <m:rPr>
            <m:sty m:val="p"/>
          </m:rPr>
          <w:rPr>
            <w:rFonts w:ascii="Cambria Math" w:hAnsi="Cambria Math"/>
          </w:rPr>
          <m:t>β</m:t>
        </m:r>
      </m:oMath>
      <w:r>
        <w:t xml:space="preserve">), the two curves are usually crossed multiple times. </w:t>
      </w:r>
      <w:r w:rsidR="00011F54">
        <w:t xml:space="preserve">Which one </w:t>
      </w:r>
      <w:r w:rsidR="0074452E">
        <w:t>from</w:t>
      </w:r>
      <w:r w:rsidR="00011F54">
        <w:t xml:space="preserve"> {2, 2.5} is better depends </w:t>
      </w:r>
      <w:r w:rsidR="0074452E">
        <w:t xml:space="preserve">on the specific (L, p, </w:t>
      </w:r>
      <m:oMath>
        <m:r>
          <m:rPr>
            <m:sty m:val="p"/>
          </m:rPr>
          <w:rPr>
            <w:rFonts w:ascii="Cambria Math" w:hAnsi="Cambria Math"/>
          </w:rPr>
          <m:t>β</m:t>
        </m:r>
      </m:oMath>
      <w:r w:rsidR="0074452E">
        <w:t>) values.</w:t>
      </w:r>
    </w:p>
    <w:p w:rsidR="009C6C5D" w:rsidRDefault="00746AA1" w:rsidP="009C6C5D">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hint="eastAsia"/>
          <w:noProof/>
          <w:lang w:val="en-US"/>
        </w:rPr>
        <w:drawing>
          <wp:inline distT="0" distB="0" distL="0" distR="0">
            <wp:extent cx="5271135" cy="3016885"/>
            <wp:effectExtent l="0" t="0" r="5715" b="0"/>
            <wp:docPr id="3" name="Picture 3" descr="123_version2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123_version2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1135" cy="3016885"/>
                    </a:xfrm>
                    <a:prstGeom prst="rect">
                      <a:avLst/>
                    </a:prstGeom>
                    <a:noFill/>
                    <a:ln>
                      <a:noFill/>
                    </a:ln>
                  </pic:spPr>
                </pic:pic>
              </a:graphicData>
            </a:graphic>
          </wp:inline>
        </w:drawing>
      </w:r>
    </w:p>
    <w:p w:rsidR="005002C3" w:rsidRDefault="005002C3" w:rsidP="009C6C5D">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w:t>
      </w:r>
      <w:r>
        <w:rPr>
          <w:rFonts w:ascii="Times New Roman" w:eastAsia="微软雅黑" w:hAnsi="Times New Roman" w:cs="Times New Roman"/>
          <w:szCs w:val="20"/>
          <w:lang w:val="en-US"/>
        </w:rPr>
        <w:t>a)</w:t>
      </w:r>
      <w:r w:rsidR="00E5162A">
        <w:rPr>
          <w:rFonts w:ascii="Times New Roman" w:eastAsia="微软雅黑" w:hAnsi="Times New Roman" w:cs="Times New Roman"/>
          <w:szCs w:val="20"/>
          <w:lang w:val="en-US"/>
        </w:rPr>
        <w:t xml:space="preserve"> Rank &lt;= 2</w:t>
      </w:r>
    </w:p>
    <w:p w:rsidR="00E5162A" w:rsidRDefault="00E5162A" w:rsidP="009C6C5D">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hint="eastAsia"/>
          <w:noProof/>
          <w:lang w:val="en-US"/>
        </w:rPr>
        <w:drawing>
          <wp:inline distT="0" distB="0" distL="0" distR="0" wp14:anchorId="7C5EE8F1" wp14:editId="601B61B5">
            <wp:extent cx="5270988" cy="3016800"/>
            <wp:effectExtent l="0" t="0" r="6350" b="0"/>
            <wp:docPr id="2" name="Picture 2" descr="123_version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123_version2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0988" cy="3016800"/>
                    </a:xfrm>
                    <a:prstGeom prst="rect">
                      <a:avLst/>
                    </a:prstGeom>
                    <a:noFill/>
                    <a:ln>
                      <a:noFill/>
                    </a:ln>
                  </pic:spPr>
                </pic:pic>
              </a:graphicData>
            </a:graphic>
          </wp:inline>
        </w:drawing>
      </w:r>
    </w:p>
    <w:p w:rsidR="005002C3" w:rsidRDefault="00E5162A" w:rsidP="009C6C5D">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w:t>
      </w:r>
      <w:r>
        <w:rPr>
          <w:rFonts w:ascii="Times New Roman" w:eastAsia="微软雅黑" w:hAnsi="Times New Roman" w:cs="Times New Roman"/>
          <w:szCs w:val="20"/>
          <w:lang w:val="en-US"/>
        </w:rPr>
        <w:t>b) Rank &lt;= 4</w:t>
      </w:r>
    </w:p>
    <w:p w:rsidR="009C6C5D" w:rsidRPr="006B18B2" w:rsidRDefault="009C6C5D" w:rsidP="009C6C5D">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F</w:t>
      </w:r>
      <w:r>
        <w:rPr>
          <w:rFonts w:ascii="Times New Roman" w:eastAsia="微软雅黑" w:hAnsi="Times New Roman" w:cs="Times New Roman"/>
          <w:szCs w:val="20"/>
          <w:lang w:val="en-US"/>
        </w:rPr>
        <w:t xml:space="preserve">ig. 5 Simulation results for different </w:t>
      </w:r>
      <w:r w:rsidR="00DA3B84">
        <w:t>RRC</w:t>
      </w:r>
      <w:r>
        <w:t xml:space="preserve"> </w:t>
      </w:r>
      <w:r w:rsidR="00DA3B84">
        <w:t>parameters</w:t>
      </w:r>
      <w:r w:rsidR="002B4FC6">
        <w:t xml:space="preserve"> (R=2)</w:t>
      </w:r>
    </w:p>
    <w:p w:rsidR="00ED3878" w:rsidRDefault="00C17D8B">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B</w:t>
      </w:r>
      <w:r>
        <w:rPr>
          <w:rFonts w:ascii="Times New Roman" w:eastAsia="微软雅黑" w:hAnsi="Times New Roman" w:cs="Times New Roman"/>
          <w:szCs w:val="20"/>
          <w:lang w:val="en-US"/>
        </w:rPr>
        <w:t>ased on the above simulation results and analysis, we have the following observation and proposal.</w:t>
      </w:r>
    </w:p>
    <w:p w:rsidR="00C17D8B" w:rsidRDefault="00895CB3">
      <w:pPr>
        <w:pStyle w:val="12"/>
        <w:snapToGrid w:val="0"/>
        <w:spacing w:before="120" w:afterLines="50" w:after="120"/>
        <w:ind w:leftChars="0" w:left="0" w:firstLine="0"/>
        <w:jc w:val="both"/>
        <w:rPr>
          <w:i/>
        </w:rPr>
      </w:pPr>
      <w:r w:rsidRPr="00AB4F07">
        <w:rPr>
          <w:rFonts w:ascii="Times New Roman" w:eastAsia="微软雅黑" w:hAnsi="Times New Roman" w:cs="Times New Roman"/>
          <w:b/>
          <w:i/>
          <w:szCs w:val="20"/>
          <w:lang w:val="en-US"/>
        </w:rPr>
        <w:t>Observation 4:</w:t>
      </w:r>
      <w:r w:rsidRPr="00895CB3">
        <w:rPr>
          <w:rFonts w:ascii="Times New Roman" w:eastAsia="微软雅黑" w:hAnsi="Times New Roman" w:cs="Times New Roman"/>
          <w:i/>
          <w:szCs w:val="20"/>
          <w:lang w:val="en-US"/>
        </w:rPr>
        <w:t xml:space="preserve"> </w:t>
      </w:r>
      <w:r w:rsidR="008D3EBB">
        <w:rPr>
          <w:rFonts w:ascii="Times New Roman" w:eastAsia="微软雅黑" w:hAnsi="Times New Roman" w:cs="Times New Roman"/>
          <w:i/>
          <w:szCs w:val="20"/>
          <w:lang w:val="en-US"/>
        </w:rPr>
        <w:t xml:space="preserve">On the three possible </w:t>
      </w:r>
      <w:r w:rsidR="008D3EBB" w:rsidRPr="008D3EBB">
        <w:rPr>
          <w:i/>
        </w:rPr>
        <w:sym w:font="Symbol" w:char="F061"/>
      </w:r>
      <w:r w:rsidR="008D3EBB">
        <w:t xml:space="preserve"> </w:t>
      </w:r>
      <w:r w:rsidR="008D3EBB" w:rsidRPr="008D3EBB">
        <w:rPr>
          <w:i/>
        </w:rPr>
        <w:t>values</w:t>
      </w:r>
      <w:r w:rsidR="008D3EBB">
        <w:rPr>
          <w:i/>
        </w:rPr>
        <w:t xml:space="preserve"> {1.5, 2, 2.5}</w:t>
      </w:r>
    </w:p>
    <w:p w:rsidR="008D3EBB" w:rsidRPr="008D3EBB" w:rsidRDefault="008D3EBB" w:rsidP="008D3EBB">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8D3EBB">
        <w:rPr>
          <w:i/>
        </w:rPr>
        <w:lastRenderedPageBreak/>
        <w:sym w:font="Symbol" w:char="F061"/>
      </w:r>
      <w:r w:rsidRPr="008D3EBB">
        <w:rPr>
          <w:i/>
        </w:rPr>
        <w:t>=1.5 suffers performance loss compared to other 2 values. The performance loss can be as large as 5% in terms of UE throughput.</w:t>
      </w:r>
    </w:p>
    <w:p w:rsidR="008D3EBB" w:rsidRPr="008D3EBB" w:rsidRDefault="008D3EBB" w:rsidP="008D3EBB">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8D3EBB">
        <w:rPr>
          <w:rFonts w:hint="eastAsia"/>
          <w:i/>
        </w:rPr>
        <w:t>T</w:t>
      </w:r>
      <w:r w:rsidRPr="008D3EBB">
        <w:rPr>
          <w:i/>
        </w:rPr>
        <w:t xml:space="preserve">he performance and overhead for </w:t>
      </w:r>
      <w:r w:rsidRPr="008D3EBB">
        <w:rPr>
          <w:i/>
        </w:rPr>
        <w:sym w:font="Symbol" w:char="F061"/>
      </w:r>
      <w:r w:rsidRPr="008D3EBB">
        <w:rPr>
          <w:i/>
        </w:rPr>
        <w:t xml:space="preserve">=2.5 and 2 are quite closed. For a given (L, p, </w:t>
      </w:r>
      <m:oMath>
        <m:r>
          <w:rPr>
            <w:rFonts w:ascii="Cambria Math" w:hAnsi="Cambria Math"/>
          </w:rPr>
          <m:t>β</m:t>
        </m:r>
      </m:oMath>
      <w:r w:rsidRPr="008D3EBB">
        <w:rPr>
          <w:i/>
        </w:rPr>
        <w:t xml:space="preserve">), the two curves are usually crossed multiple times. Which one from {2, 2.5} is better depends on the specific (L, p, </w:t>
      </w:r>
      <m:oMath>
        <m:r>
          <w:rPr>
            <w:rFonts w:ascii="Cambria Math" w:hAnsi="Cambria Math"/>
          </w:rPr>
          <m:t>β</m:t>
        </m:r>
      </m:oMath>
      <w:r w:rsidRPr="008D3EBB">
        <w:rPr>
          <w:i/>
        </w:rPr>
        <w:t>) values</w:t>
      </w:r>
      <w:r w:rsidR="00000879">
        <w:rPr>
          <w:i/>
        </w:rPr>
        <w:t xml:space="preserve"> </w:t>
      </w:r>
      <w:r w:rsidR="00000879">
        <w:rPr>
          <w:rFonts w:hint="eastAsia"/>
          <w:i/>
        </w:rPr>
        <w:t>and</w:t>
      </w:r>
      <w:r w:rsidR="00000879">
        <w:rPr>
          <w:i/>
        </w:rPr>
        <w:t xml:space="preserve"> the maximum rank</w:t>
      </w:r>
      <w:r w:rsidRPr="008D3EBB">
        <w:rPr>
          <w:i/>
        </w:rPr>
        <w:t>.</w:t>
      </w:r>
    </w:p>
    <w:p w:rsidR="009C6C5D" w:rsidRDefault="00895CB3">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AB4F07">
        <w:rPr>
          <w:rFonts w:ascii="Times New Roman" w:eastAsia="微软雅黑" w:hAnsi="Times New Roman" w:cs="Times New Roman" w:hint="eastAsia"/>
          <w:b/>
          <w:i/>
          <w:szCs w:val="20"/>
          <w:lang w:val="en-US"/>
        </w:rPr>
        <w:t>P</w:t>
      </w:r>
      <w:r w:rsidRPr="00AB4F07">
        <w:rPr>
          <w:rFonts w:ascii="Times New Roman" w:eastAsia="微软雅黑" w:hAnsi="Times New Roman" w:cs="Times New Roman"/>
          <w:b/>
          <w:i/>
          <w:szCs w:val="20"/>
          <w:lang w:val="en-US"/>
        </w:rPr>
        <w:t>roposal 4:</w:t>
      </w:r>
      <w:r>
        <w:rPr>
          <w:rFonts w:ascii="Times New Roman" w:eastAsia="微软雅黑" w:hAnsi="Times New Roman" w:cs="Times New Roman"/>
          <w:i/>
          <w:szCs w:val="20"/>
          <w:lang w:val="en-US"/>
        </w:rPr>
        <w:t xml:space="preserve"> </w:t>
      </w:r>
      <w:r w:rsidR="008D3EBB" w:rsidRPr="008D3EBB">
        <w:rPr>
          <w:i/>
        </w:rPr>
        <w:sym w:font="Symbol" w:char="F061"/>
      </w:r>
      <w:r w:rsidR="008D3EBB">
        <w:rPr>
          <w:i/>
        </w:rPr>
        <w:t xml:space="preserve"> is RRC configured from </w:t>
      </w:r>
      <w:r w:rsidR="008D3EBB" w:rsidRPr="008D3EBB">
        <w:rPr>
          <w:i/>
        </w:rPr>
        <w:t>{2, 2.5}</w:t>
      </w:r>
      <w:r w:rsidR="008D3EBB">
        <w:rPr>
          <w:i/>
        </w:rPr>
        <w:t xml:space="preserve">. It can be configured together with (L, p, </w:t>
      </w:r>
      <m:oMath>
        <m:r>
          <w:rPr>
            <w:rFonts w:ascii="Cambria Math" w:hAnsi="Cambria Math"/>
          </w:rPr>
          <m:t>β</m:t>
        </m:r>
      </m:oMath>
      <w:r w:rsidR="008D3EBB">
        <w:rPr>
          <w:i/>
        </w:rPr>
        <w:t>).</w:t>
      </w:r>
    </w:p>
    <w:p w:rsidR="006B18B2" w:rsidRPr="006B18B2" w:rsidRDefault="006B18B2">
      <w:pPr>
        <w:pStyle w:val="12"/>
        <w:snapToGrid w:val="0"/>
        <w:spacing w:before="120" w:afterLines="50" w:after="120"/>
        <w:ind w:leftChars="0" w:left="0" w:firstLine="0"/>
        <w:jc w:val="both"/>
        <w:rPr>
          <w:rFonts w:ascii="Times New Roman" w:eastAsia="微软雅黑" w:hAnsi="Times New Roman" w:cs="Times New Roman"/>
          <w:b/>
          <w:szCs w:val="20"/>
          <w:u w:val="single"/>
          <w:lang w:val="en-US"/>
        </w:rPr>
      </w:pPr>
      <w:r w:rsidRPr="006B18B2">
        <w:rPr>
          <w:rFonts w:ascii="Times New Roman" w:eastAsia="微软雅黑" w:hAnsi="Times New Roman" w:cs="Times New Roman" w:hint="eastAsia"/>
          <w:b/>
          <w:szCs w:val="20"/>
          <w:u w:val="single"/>
          <w:lang w:val="en-US"/>
        </w:rPr>
        <w:t>R</w:t>
      </w:r>
      <w:r w:rsidRPr="006B18B2">
        <w:rPr>
          <w:rFonts w:ascii="Times New Roman" w:eastAsia="微软雅黑" w:hAnsi="Times New Roman" w:cs="Times New Roman"/>
          <w:b/>
          <w:szCs w:val="20"/>
          <w:u w:val="single"/>
          <w:lang w:val="en-US"/>
        </w:rPr>
        <w:t>eport of M_initial</w:t>
      </w:r>
    </w:p>
    <w:p w:rsidR="006B18B2" w:rsidRDefault="007B588E">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A</w:t>
      </w:r>
      <w:r>
        <w:rPr>
          <w:rFonts w:ascii="Times New Roman" w:eastAsia="微软雅黑" w:hAnsi="Times New Roman" w:cs="Times New Roman"/>
          <w:szCs w:val="20"/>
          <w:lang w:val="en-US"/>
        </w:rPr>
        <w:t xml:space="preserve">nother left-over issue is the detailed reporting of M_initial. </w:t>
      </w:r>
      <w:r w:rsidR="003F3858">
        <w:rPr>
          <w:rFonts w:ascii="Times New Roman" w:eastAsia="微软雅黑" w:hAnsi="Times New Roman" w:cs="Times New Roman"/>
          <w:szCs w:val="20"/>
          <w:lang w:val="en-US"/>
        </w:rPr>
        <w:t xml:space="preserve">The spirit of the two-step FDSI approach is to save overhead based on the </w:t>
      </w:r>
      <w:r w:rsidR="00AB5C1D">
        <w:rPr>
          <w:rFonts w:ascii="Times New Roman" w:eastAsia="微软雅黑" w:hAnsi="Times New Roman" w:cs="Times New Roman"/>
          <w:szCs w:val="20"/>
          <w:lang w:val="en-US"/>
        </w:rPr>
        <w:t xml:space="preserve">FD </w:t>
      </w:r>
      <w:r w:rsidR="003F3858">
        <w:rPr>
          <w:rFonts w:ascii="Times New Roman" w:eastAsia="微软雅黑" w:hAnsi="Times New Roman" w:cs="Times New Roman"/>
          <w:szCs w:val="20"/>
          <w:lang w:val="en-US"/>
        </w:rPr>
        <w:t>component distribution of typical channels. According to the study in [</w:t>
      </w:r>
      <w:r w:rsidR="00094DD8">
        <w:rPr>
          <w:rFonts w:ascii="Times New Roman" w:eastAsia="微软雅黑" w:hAnsi="Times New Roman" w:cs="Times New Roman"/>
          <w:szCs w:val="20"/>
          <w:lang w:val="en-US"/>
        </w:rPr>
        <w:t>3</w:t>
      </w:r>
      <w:r w:rsidR="003F3858">
        <w:rPr>
          <w:rFonts w:ascii="Times New Roman" w:eastAsia="微软雅黑" w:hAnsi="Times New Roman" w:cs="Times New Roman"/>
          <w:szCs w:val="20"/>
          <w:lang w:val="en-US"/>
        </w:rPr>
        <w:t>]</w:t>
      </w:r>
      <w:r w:rsidR="00AB5C1D">
        <w:rPr>
          <w:rFonts w:ascii="Times New Roman" w:eastAsia="微软雅黑" w:hAnsi="Times New Roman" w:cs="Times New Roman"/>
          <w:szCs w:val="20"/>
          <w:lang w:val="en-US"/>
        </w:rPr>
        <w:t xml:space="preserve">, the strongest FD basis vectors are usually located around FD component 0. Hence a parameterized approach to report M_initial </w:t>
      </w:r>
      <w:r w:rsidR="00A93765">
        <w:rPr>
          <w:rFonts w:ascii="Times New Roman" w:eastAsia="微软雅黑" w:hAnsi="Times New Roman" w:cs="Times New Roman"/>
          <w:szCs w:val="20"/>
          <w:lang w:val="en-US"/>
        </w:rPr>
        <w:t xml:space="preserve">can save overhead without harming performance. M_initial can be parameterized based on N3 and N3’, and its overhead should be smaller than a free selection from all the N3 FD components. </w:t>
      </w:r>
    </w:p>
    <w:p w:rsidR="006B18B2" w:rsidRPr="00A93765" w:rsidRDefault="00AB5C1D">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A93765">
        <w:rPr>
          <w:rFonts w:ascii="Times New Roman" w:eastAsia="微软雅黑" w:hAnsi="Times New Roman" w:cs="Times New Roman"/>
          <w:b/>
          <w:i/>
          <w:szCs w:val="20"/>
          <w:lang w:val="en-US"/>
        </w:rPr>
        <w:t xml:space="preserve">Proposal 5: </w:t>
      </w:r>
      <w:r w:rsidRPr="00A93765">
        <w:rPr>
          <w:rFonts w:ascii="Times New Roman" w:eastAsia="微软雅黑" w:hAnsi="Times New Roman" w:cs="Times New Roman"/>
          <w:i/>
          <w:szCs w:val="20"/>
          <w:lang w:val="en-US"/>
        </w:rPr>
        <w:t>Support parameterized M_initial reporting, i.e.,</w:t>
      </w:r>
      <w:r w:rsidR="00A93765" w:rsidRPr="00A93765">
        <w:rPr>
          <w:rFonts w:ascii="Times New Roman" w:eastAsia="微软雅黑" w:hAnsi="Times New Roman" w:cs="Times New Roman" w:hint="eastAsia"/>
          <w:i/>
          <w:szCs w:val="20"/>
          <w:lang w:val="en-US"/>
        </w:rPr>
        <w:t xml:space="preserve"> </w:t>
      </w:r>
      <w:r w:rsidR="00A93765" w:rsidRPr="00A93765">
        <w:rPr>
          <w:rFonts w:ascii="Times New Roman" w:eastAsia="微软雅黑" w:hAnsi="Times New Roman" w:cs="Times New Roman"/>
          <w:i/>
          <w:szCs w:val="20"/>
          <w:lang w:val="en-US"/>
        </w:rPr>
        <w:t>M_initial can be parameterized based on N3 and N3’, and its overhead is smaller than the free selection from all the N3 FD components</w:t>
      </w:r>
      <w:r w:rsidR="005A755C">
        <w:rPr>
          <w:rFonts w:ascii="Times New Roman" w:eastAsia="微软雅黑" w:hAnsi="Times New Roman" w:cs="Times New Roman"/>
          <w:i/>
          <w:szCs w:val="20"/>
          <w:lang w:val="en-US"/>
        </w:rPr>
        <w:t>.</w:t>
      </w:r>
    </w:p>
    <w:p w:rsidR="001D340D" w:rsidRPr="00FF115E" w:rsidRDefault="00E45A27">
      <w:pPr>
        <w:pStyle w:val="12"/>
        <w:snapToGrid w:val="0"/>
        <w:spacing w:before="120" w:afterLines="50" w:after="120"/>
        <w:ind w:leftChars="0" w:left="0" w:firstLine="0"/>
        <w:jc w:val="both"/>
        <w:rPr>
          <w:rFonts w:ascii="Times New Roman" w:eastAsia="微软雅黑" w:hAnsi="Times New Roman" w:cs="Times New Roman"/>
          <w:b/>
          <w:sz w:val="22"/>
          <w:szCs w:val="22"/>
          <w:lang w:val="en-US"/>
        </w:rPr>
      </w:pPr>
      <w:r>
        <w:rPr>
          <w:rFonts w:ascii="Times New Roman" w:eastAsia="微软雅黑" w:hAnsi="Times New Roman" w:cs="Times New Roman"/>
          <w:b/>
          <w:sz w:val="22"/>
          <w:szCs w:val="22"/>
          <w:lang w:val="en-US"/>
        </w:rPr>
        <w:t xml:space="preserve">2.4.2 </w:t>
      </w:r>
      <w:r w:rsidR="00E00326">
        <w:rPr>
          <w:rFonts w:ascii="Times New Roman" w:eastAsia="微软雅黑" w:hAnsi="Times New Roman" w:cs="Times New Roman"/>
          <w:b/>
          <w:sz w:val="22"/>
          <w:szCs w:val="22"/>
          <w:lang w:val="en-US"/>
        </w:rPr>
        <w:t xml:space="preserve">Mapping order of the </w:t>
      </w:r>
      <w:r w:rsidR="0088258A">
        <w:rPr>
          <w:rFonts w:ascii="Times New Roman" w:eastAsia="微软雅黑" w:hAnsi="Times New Roman" w:cs="Times New Roman"/>
          <w:b/>
          <w:sz w:val="22"/>
          <w:szCs w:val="22"/>
          <w:lang w:val="en-US"/>
        </w:rPr>
        <w:t xml:space="preserve">UCI </w:t>
      </w:r>
      <w:r w:rsidR="00E00326">
        <w:rPr>
          <w:rFonts w:ascii="Times New Roman" w:eastAsia="微软雅黑" w:hAnsi="Times New Roman" w:cs="Times New Roman"/>
          <w:b/>
          <w:sz w:val="22"/>
          <w:szCs w:val="22"/>
          <w:lang w:val="en-US"/>
        </w:rPr>
        <w:t>parameters</w:t>
      </w:r>
    </w:p>
    <w:p w:rsidR="0058637E" w:rsidRDefault="00665F5F" w:rsidP="006B6F5F">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 xml:space="preserve">The following UCI </w:t>
      </w:r>
      <w:r w:rsidR="00061CD5">
        <w:rPr>
          <w:rFonts w:ascii="Times New Roman" w:eastAsia="微软雅黑" w:hAnsi="Times New Roman" w:cs="Times New Roman"/>
          <w:szCs w:val="20"/>
          <w:lang w:val="en-US"/>
        </w:rPr>
        <w:t>parameters have been supported in Part 1 and Part 2.</w:t>
      </w:r>
    </w:p>
    <w:p w:rsidR="00061CD5" w:rsidRDefault="00061CD5" w:rsidP="00061CD5">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Table 2.1 UCI parameters in Part 1 and Part 2</w:t>
      </w:r>
    </w:p>
    <w:tbl>
      <w:tblPr>
        <w:tblStyle w:val="TableGrid"/>
        <w:tblW w:w="0" w:type="auto"/>
        <w:jc w:val="center"/>
        <w:tblLook w:val="04A0" w:firstRow="1" w:lastRow="0" w:firstColumn="1" w:lastColumn="0" w:noHBand="0" w:noVBand="1"/>
      </w:tblPr>
      <w:tblGrid>
        <w:gridCol w:w="3988"/>
        <w:gridCol w:w="4210"/>
      </w:tblGrid>
      <w:tr w:rsidR="002B150C" w:rsidRPr="002B150C" w:rsidTr="00CB4D13">
        <w:trPr>
          <w:jc w:val="center"/>
        </w:trPr>
        <w:tc>
          <w:tcPr>
            <w:tcW w:w="0" w:type="auto"/>
            <w:gridSpan w:val="2"/>
            <w:shd w:val="clear" w:color="auto" w:fill="B4C6E7" w:themeFill="accent5" w:themeFillTint="66"/>
          </w:tcPr>
          <w:p w:rsidR="002B150C" w:rsidRPr="002B150C" w:rsidRDefault="002B150C" w:rsidP="00844374">
            <w:pPr>
              <w:rPr>
                <w:b/>
                <w:sz w:val="20"/>
                <w:szCs w:val="20"/>
              </w:rPr>
            </w:pPr>
            <w:r w:rsidRPr="002B150C">
              <w:rPr>
                <w:rFonts w:hint="eastAsia"/>
                <w:b/>
                <w:sz w:val="20"/>
                <w:szCs w:val="20"/>
              </w:rPr>
              <w:t>Part</w:t>
            </w:r>
            <w:r w:rsidRPr="002B150C">
              <w:rPr>
                <w:b/>
                <w:sz w:val="20"/>
                <w:szCs w:val="20"/>
              </w:rPr>
              <w:t xml:space="preserve"> 1</w:t>
            </w:r>
          </w:p>
        </w:tc>
      </w:tr>
      <w:tr w:rsidR="002B150C" w:rsidRPr="002B150C" w:rsidTr="002B150C">
        <w:trPr>
          <w:jc w:val="center"/>
        </w:trPr>
        <w:tc>
          <w:tcPr>
            <w:tcW w:w="0" w:type="auto"/>
          </w:tcPr>
          <w:p w:rsidR="002B150C" w:rsidRPr="002B150C" w:rsidRDefault="002B150C" w:rsidP="00844374">
            <w:pPr>
              <w:rPr>
                <w:sz w:val="20"/>
                <w:szCs w:val="20"/>
              </w:rPr>
            </w:pPr>
            <w:r w:rsidRPr="002B150C">
              <w:rPr>
                <w:rFonts w:hint="eastAsia"/>
                <w:sz w:val="20"/>
                <w:szCs w:val="20"/>
              </w:rPr>
              <w:t>RI</w:t>
            </w:r>
          </w:p>
        </w:tc>
        <w:tc>
          <w:tcPr>
            <w:tcW w:w="0" w:type="auto"/>
          </w:tcPr>
          <w:p w:rsidR="002B150C" w:rsidRPr="002B150C" w:rsidRDefault="002B150C" w:rsidP="00844374">
            <w:pPr>
              <w:rPr>
                <w:sz w:val="20"/>
                <w:szCs w:val="20"/>
              </w:rPr>
            </w:pPr>
            <w:r w:rsidRPr="002B150C">
              <w:rPr>
                <w:sz w:val="20"/>
                <w:szCs w:val="20"/>
              </w:rPr>
              <w:t>M</w:t>
            </w:r>
            <w:r w:rsidRPr="002B150C">
              <w:rPr>
                <w:rFonts w:hint="eastAsia"/>
                <w:sz w:val="20"/>
                <w:szCs w:val="20"/>
              </w:rPr>
              <w:t>ax</w:t>
            </w:r>
            <w:r w:rsidRPr="002B150C">
              <w:rPr>
                <w:sz w:val="20"/>
                <w:szCs w:val="20"/>
              </w:rPr>
              <w:t xml:space="preserve"> 2 </w:t>
            </w:r>
            <w:r w:rsidRPr="002B150C">
              <w:rPr>
                <w:rFonts w:hint="eastAsia"/>
                <w:sz w:val="20"/>
                <w:szCs w:val="20"/>
              </w:rPr>
              <w:t>bits</w:t>
            </w:r>
          </w:p>
        </w:tc>
      </w:tr>
      <w:tr w:rsidR="002B150C" w:rsidRPr="002B150C" w:rsidTr="002B150C">
        <w:trPr>
          <w:jc w:val="center"/>
        </w:trPr>
        <w:tc>
          <w:tcPr>
            <w:tcW w:w="0" w:type="auto"/>
          </w:tcPr>
          <w:p w:rsidR="002B150C" w:rsidRPr="002B150C" w:rsidRDefault="002B150C" w:rsidP="00844374">
            <w:pPr>
              <w:rPr>
                <w:sz w:val="20"/>
                <w:szCs w:val="20"/>
              </w:rPr>
            </w:pPr>
            <w:r w:rsidRPr="002B150C">
              <w:rPr>
                <w:rFonts w:hint="eastAsia"/>
                <w:sz w:val="20"/>
                <w:szCs w:val="20"/>
              </w:rPr>
              <w:t>Total</w:t>
            </w:r>
            <w:r w:rsidRPr="002B150C">
              <w:rPr>
                <w:sz w:val="20"/>
                <w:szCs w:val="20"/>
              </w:rPr>
              <w:t xml:space="preserve"> </w:t>
            </w:r>
            <w:r w:rsidRPr="002B150C">
              <w:rPr>
                <w:rFonts w:hint="eastAsia"/>
                <w:sz w:val="20"/>
                <w:szCs w:val="20"/>
              </w:rPr>
              <w:t>number</w:t>
            </w:r>
            <w:r w:rsidRPr="002B150C">
              <w:rPr>
                <w:sz w:val="20"/>
                <w:szCs w:val="20"/>
              </w:rPr>
              <w:t xml:space="preserve"> </w:t>
            </w:r>
            <w:r w:rsidRPr="002B150C">
              <w:rPr>
                <w:rFonts w:hint="eastAsia"/>
                <w:sz w:val="20"/>
                <w:szCs w:val="20"/>
              </w:rPr>
              <w:t>of</w:t>
            </w:r>
            <w:r w:rsidRPr="002B150C">
              <w:rPr>
                <w:sz w:val="20"/>
                <w:szCs w:val="20"/>
              </w:rPr>
              <w:t xml:space="preserve"> NZ coef. summed in all layers</w:t>
            </w:r>
          </w:p>
        </w:tc>
        <w:tc>
          <w:tcPr>
            <w:tcW w:w="0" w:type="auto"/>
          </w:tcPr>
          <w:p w:rsidR="002B150C" w:rsidRPr="002B150C" w:rsidRDefault="002B150C" w:rsidP="00844374">
            <w:pPr>
              <w:rPr>
                <w:sz w:val="20"/>
                <w:szCs w:val="20"/>
              </w:rPr>
            </w:pPr>
            <w:r w:rsidRPr="002B150C">
              <w:rPr>
                <w:rFonts w:hint="eastAsia"/>
                <w:sz w:val="20"/>
                <w:szCs w:val="20"/>
              </w:rPr>
              <w:t>M</w:t>
            </w:r>
            <w:r w:rsidRPr="002B150C">
              <w:rPr>
                <w:sz w:val="20"/>
                <w:szCs w:val="20"/>
              </w:rPr>
              <w:t>ax log2(2K0) bits</w:t>
            </w:r>
          </w:p>
        </w:tc>
      </w:tr>
      <w:tr w:rsidR="002B150C" w:rsidRPr="002B150C" w:rsidTr="002B150C">
        <w:trPr>
          <w:jc w:val="center"/>
        </w:trPr>
        <w:tc>
          <w:tcPr>
            <w:tcW w:w="0" w:type="auto"/>
          </w:tcPr>
          <w:p w:rsidR="002B150C" w:rsidRPr="002B150C" w:rsidRDefault="002B150C" w:rsidP="00844374">
            <w:pPr>
              <w:rPr>
                <w:sz w:val="20"/>
                <w:szCs w:val="20"/>
              </w:rPr>
            </w:pPr>
            <w:r w:rsidRPr="002B150C">
              <w:rPr>
                <w:rFonts w:hint="eastAsia"/>
                <w:sz w:val="20"/>
                <w:szCs w:val="20"/>
              </w:rPr>
              <w:t>C</w:t>
            </w:r>
            <w:r w:rsidRPr="002B150C">
              <w:rPr>
                <w:sz w:val="20"/>
                <w:szCs w:val="20"/>
              </w:rPr>
              <w:t>QI</w:t>
            </w:r>
          </w:p>
        </w:tc>
        <w:tc>
          <w:tcPr>
            <w:tcW w:w="0" w:type="auto"/>
          </w:tcPr>
          <w:p w:rsidR="002B150C" w:rsidRPr="002B150C" w:rsidRDefault="002B150C" w:rsidP="00844374">
            <w:pPr>
              <w:rPr>
                <w:sz w:val="20"/>
                <w:szCs w:val="20"/>
              </w:rPr>
            </w:pPr>
            <w:r w:rsidRPr="002B150C">
              <w:rPr>
                <w:rFonts w:hint="eastAsia"/>
                <w:sz w:val="20"/>
                <w:szCs w:val="20"/>
              </w:rPr>
              <w:t>4</w:t>
            </w:r>
            <w:r w:rsidRPr="002B150C">
              <w:rPr>
                <w:sz w:val="20"/>
                <w:szCs w:val="20"/>
              </w:rPr>
              <w:t xml:space="preserve"> bits</w:t>
            </w:r>
          </w:p>
        </w:tc>
      </w:tr>
      <w:tr w:rsidR="002B150C" w:rsidRPr="002B150C" w:rsidTr="00CB4D13">
        <w:trPr>
          <w:jc w:val="center"/>
        </w:trPr>
        <w:tc>
          <w:tcPr>
            <w:tcW w:w="0" w:type="auto"/>
            <w:gridSpan w:val="2"/>
            <w:shd w:val="clear" w:color="auto" w:fill="B4C6E7" w:themeFill="accent5" w:themeFillTint="66"/>
          </w:tcPr>
          <w:p w:rsidR="002B150C" w:rsidRPr="002B150C" w:rsidRDefault="002B150C" w:rsidP="00844374">
            <w:pPr>
              <w:rPr>
                <w:b/>
                <w:sz w:val="20"/>
                <w:szCs w:val="20"/>
              </w:rPr>
            </w:pPr>
            <w:r w:rsidRPr="002B150C">
              <w:rPr>
                <w:rFonts w:hint="eastAsia"/>
                <w:b/>
                <w:sz w:val="20"/>
                <w:szCs w:val="20"/>
              </w:rPr>
              <w:t>P</w:t>
            </w:r>
            <w:r w:rsidRPr="002B150C">
              <w:rPr>
                <w:b/>
                <w:sz w:val="20"/>
                <w:szCs w:val="20"/>
              </w:rPr>
              <w:t>art 2</w:t>
            </w:r>
          </w:p>
        </w:tc>
      </w:tr>
      <w:tr w:rsidR="002B150C" w:rsidRPr="002B150C" w:rsidTr="002B150C">
        <w:trPr>
          <w:jc w:val="center"/>
        </w:trPr>
        <w:tc>
          <w:tcPr>
            <w:tcW w:w="0" w:type="auto"/>
          </w:tcPr>
          <w:p w:rsidR="002B150C" w:rsidRPr="002B150C" w:rsidRDefault="000463F9" w:rsidP="00844374">
            <w:pPr>
              <w:rPr>
                <w:sz w:val="20"/>
                <w:szCs w:val="20"/>
              </w:rPr>
            </w:pPr>
            <w:r>
              <w:rPr>
                <w:sz w:val="20"/>
                <w:szCs w:val="20"/>
              </w:rPr>
              <w:t>SD basis</w:t>
            </w:r>
            <w:r w:rsidR="002B150C" w:rsidRPr="002B150C">
              <w:rPr>
                <w:sz w:val="20"/>
                <w:szCs w:val="20"/>
              </w:rPr>
              <w:t xml:space="preserve"> indicator</w:t>
            </w:r>
          </w:p>
        </w:tc>
        <w:tc>
          <w:tcPr>
            <w:tcW w:w="0" w:type="auto"/>
          </w:tcPr>
          <w:p w:rsidR="002B150C" w:rsidRPr="002B150C" w:rsidRDefault="002B150C" w:rsidP="00844374">
            <w:pPr>
              <w:rPr>
                <w:sz w:val="20"/>
                <w:szCs w:val="20"/>
              </w:rPr>
            </w:pPr>
            <w:r w:rsidRPr="002B150C">
              <w:rPr>
                <w:sz w:val="20"/>
                <w:szCs w:val="20"/>
              </w:rPr>
              <w:t>Same as Rel-15</w:t>
            </w:r>
          </w:p>
        </w:tc>
      </w:tr>
      <w:tr w:rsidR="002B150C" w:rsidRPr="002B150C" w:rsidTr="002B150C">
        <w:trPr>
          <w:trHeight w:val="120"/>
          <w:jc w:val="center"/>
        </w:trPr>
        <w:tc>
          <w:tcPr>
            <w:tcW w:w="0" w:type="auto"/>
            <w:vMerge w:val="restart"/>
          </w:tcPr>
          <w:p w:rsidR="002B150C" w:rsidRPr="002B150C" w:rsidRDefault="002B150C" w:rsidP="00844374">
            <w:pPr>
              <w:rPr>
                <w:sz w:val="20"/>
                <w:szCs w:val="20"/>
              </w:rPr>
            </w:pPr>
            <w:r w:rsidRPr="002B150C">
              <w:rPr>
                <w:rFonts w:hint="eastAsia"/>
                <w:sz w:val="20"/>
                <w:szCs w:val="20"/>
              </w:rPr>
              <w:t>F</w:t>
            </w:r>
            <w:r w:rsidRPr="002B150C">
              <w:rPr>
                <w:sz w:val="20"/>
                <w:szCs w:val="20"/>
              </w:rPr>
              <w:t xml:space="preserve">D </w:t>
            </w:r>
            <w:r w:rsidR="000463F9">
              <w:rPr>
                <w:sz w:val="20"/>
                <w:szCs w:val="20"/>
              </w:rPr>
              <w:t xml:space="preserve">basis </w:t>
            </w:r>
            <w:r w:rsidRPr="002B150C">
              <w:rPr>
                <w:sz w:val="20"/>
                <w:szCs w:val="20"/>
              </w:rPr>
              <w:t>indicator (window based two-step)</w:t>
            </w:r>
          </w:p>
        </w:tc>
        <w:tc>
          <w:tcPr>
            <w:tcW w:w="0" w:type="auto"/>
          </w:tcPr>
          <w:p w:rsidR="002B150C" w:rsidRPr="002B150C" w:rsidRDefault="002B150C" w:rsidP="00844374">
            <w:pPr>
              <w:rPr>
                <w:sz w:val="20"/>
                <w:szCs w:val="20"/>
              </w:rPr>
            </w:pPr>
            <w:r w:rsidRPr="002B150C">
              <w:rPr>
                <w:rFonts w:hint="eastAsia"/>
                <w:sz w:val="20"/>
                <w:szCs w:val="20"/>
              </w:rPr>
              <w:t>M</w:t>
            </w:r>
            <w:r w:rsidRPr="002B150C">
              <w:rPr>
                <w:sz w:val="20"/>
                <w:szCs w:val="20"/>
              </w:rPr>
              <w:t>_intial: Start of the window</w:t>
            </w:r>
          </w:p>
        </w:tc>
      </w:tr>
      <w:tr w:rsidR="002B150C" w:rsidRPr="002B150C" w:rsidTr="002B150C">
        <w:trPr>
          <w:trHeight w:val="119"/>
          <w:jc w:val="center"/>
        </w:trPr>
        <w:tc>
          <w:tcPr>
            <w:tcW w:w="0" w:type="auto"/>
            <w:vMerge/>
          </w:tcPr>
          <w:p w:rsidR="002B150C" w:rsidRPr="002B150C" w:rsidRDefault="002B150C" w:rsidP="00844374">
            <w:pPr>
              <w:rPr>
                <w:sz w:val="20"/>
                <w:szCs w:val="20"/>
              </w:rPr>
            </w:pPr>
          </w:p>
        </w:tc>
        <w:tc>
          <w:tcPr>
            <w:tcW w:w="0" w:type="auto"/>
          </w:tcPr>
          <w:p w:rsidR="002B150C" w:rsidRPr="002B150C" w:rsidRDefault="002B150C" w:rsidP="00844374">
            <w:pPr>
              <w:rPr>
                <w:sz w:val="20"/>
                <w:szCs w:val="20"/>
              </w:rPr>
            </w:pPr>
            <w:r w:rsidRPr="002B150C">
              <w:rPr>
                <w:rFonts w:hint="eastAsia"/>
                <w:sz w:val="20"/>
                <w:szCs w:val="20"/>
              </w:rPr>
              <w:t>S</w:t>
            </w:r>
            <w:r w:rsidRPr="002B150C">
              <w:rPr>
                <w:sz w:val="20"/>
                <w:szCs w:val="20"/>
              </w:rPr>
              <w:t>elect M</w:t>
            </w:r>
            <w:r w:rsidR="00437554">
              <w:rPr>
                <w:sz w:val="20"/>
                <w:szCs w:val="20"/>
              </w:rPr>
              <w:t>-1</w:t>
            </w:r>
            <w:r w:rsidRPr="002B150C">
              <w:rPr>
                <w:sz w:val="20"/>
                <w:szCs w:val="20"/>
              </w:rPr>
              <w:t xml:space="preserve"> FD basis from the length-N3’ window</w:t>
            </w:r>
          </w:p>
        </w:tc>
      </w:tr>
      <w:tr w:rsidR="002B150C" w:rsidRPr="002B150C" w:rsidTr="002B150C">
        <w:trPr>
          <w:jc w:val="center"/>
        </w:trPr>
        <w:tc>
          <w:tcPr>
            <w:tcW w:w="0" w:type="auto"/>
          </w:tcPr>
          <w:p w:rsidR="002B150C" w:rsidRPr="002B150C" w:rsidRDefault="002B150C" w:rsidP="00844374">
            <w:pPr>
              <w:rPr>
                <w:sz w:val="20"/>
                <w:szCs w:val="20"/>
              </w:rPr>
            </w:pPr>
            <w:r w:rsidRPr="002B150C">
              <w:rPr>
                <w:sz w:val="20"/>
                <w:szCs w:val="20"/>
              </w:rPr>
              <w:t>NZ coef. subset indicator</w:t>
            </w:r>
          </w:p>
        </w:tc>
        <w:tc>
          <w:tcPr>
            <w:tcW w:w="0" w:type="auto"/>
          </w:tcPr>
          <w:p w:rsidR="002B150C" w:rsidRPr="002B150C" w:rsidRDefault="002B150C" w:rsidP="00844374">
            <w:pPr>
              <w:rPr>
                <w:sz w:val="20"/>
                <w:szCs w:val="20"/>
              </w:rPr>
            </w:pPr>
            <w:r w:rsidRPr="002B150C">
              <w:rPr>
                <w:rFonts w:hint="eastAsia"/>
                <w:sz w:val="20"/>
                <w:szCs w:val="20"/>
              </w:rPr>
              <w:t>2</w:t>
            </w:r>
            <w:r w:rsidRPr="002B150C">
              <w:rPr>
                <w:sz w:val="20"/>
                <w:szCs w:val="20"/>
              </w:rPr>
              <w:t>LM-bit bitmap per layer</w:t>
            </w:r>
          </w:p>
        </w:tc>
      </w:tr>
      <w:tr w:rsidR="002B150C" w:rsidRPr="002B150C" w:rsidTr="002B150C">
        <w:trPr>
          <w:jc w:val="center"/>
        </w:trPr>
        <w:tc>
          <w:tcPr>
            <w:tcW w:w="0" w:type="auto"/>
          </w:tcPr>
          <w:p w:rsidR="002B150C" w:rsidRPr="002B150C" w:rsidRDefault="002B150C" w:rsidP="00844374">
            <w:pPr>
              <w:rPr>
                <w:sz w:val="20"/>
                <w:szCs w:val="20"/>
              </w:rPr>
            </w:pPr>
            <w:r w:rsidRPr="002B150C">
              <w:rPr>
                <w:sz w:val="20"/>
                <w:szCs w:val="20"/>
              </w:rPr>
              <w:t>Coefficient phase (Direct quantization)</w:t>
            </w:r>
          </w:p>
        </w:tc>
        <w:tc>
          <w:tcPr>
            <w:tcW w:w="0" w:type="auto"/>
          </w:tcPr>
          <w:p w:rsidR="002B150C" w:rsidRPr="002B150C" w:rsidRDefault="002B150C" w:rsidP="00844374">
            <w:pPr>
              <w:rPr>
                <w:sz w:val="20"/>
                <w:szCs w:val="20"/>
              </w:rPr>
            </w:pPr>
            <w:r w:rsidRPr="002B150C">
              <w:rPr>
                <w:rFonts w:hint="eastAsia"/>
                <w:sz w:val="20"/>
                <w:szCs w:val="20"/>
              </w:rPr>
              <w:t>3</w:t>
            </w:r>
            <w:r w:rsidRPr="002B150C">
              <w:rPr>
                <w:sz w:val="20"/>
                <w:szCs w:val="20"/>
              </w:rPr>
              <w:t xml:space="preserve"> or 4 bits for each NZ coef.</w:t>
            </w:r>
          </w:p>
        </w:tc>
      </w:tr>
      <w:tr w:rsidR="002B150C" w:rsidRPr="002B150C" w:rsidTr="002B150C">
        <w:trPr>
          <w:trHeight w:val="120"/>
          <w:jc w:val="center"/>
        </w:trPr>
        <w:tc>
          <w:tcPr>
            <w:tcW w:w="0" w:type="auto"/>
            <w:vMerge w:val="restart"/>
          </w:tcPr>
          <w:p w:rsidR="002B150C" w:rsidRPr="002B150C" w:rsidRDefault="002B150C" w:rsidP="00844374">
            <w:pPr>
              <w:rPr>
                <w:sz w:val="20"/>
                <w:szCs w:val="20"/>
              </w:rPr>
            </w:pPr>
            <w:r w:rsidRPr="002B150C">
              <w:rPr>
                <w:rFonts w:hint="eastAsia"/>
                <w:sz w:val="20"/>
                <w:szCs w:val="20"/>
              </w:rPr>
              <w:t>C</w:t>
            </w:r>
            <w:r w:rsidRPr="002B150C">
              <w:rPr>
                <w:sz w:val="20"/>
                <w:szCs w:val="20"/>
              </w:rPr>
              <w:t>oefficient amplitude (Differential)</w:t>
            </w:r>
          </w:p>
        </w:tc>
        <w:tc>
          <w:tcPr>
            <w:tcW w:w="0" w:type="auto"/>
          </w:tcPr>
          <w:p w:rsidR="002B150C" w:rsidRPr="002B150C" w:rsidRDefault="002B150C" w:rsidP="00844374">
            <w:pPr>
              <w:rPr>
                <w:sz w:val="20"/>
                <w:szCs w:val="20"/>
              </w:rPr>
            </w:pPr>
            <w:r w:rsidRPr="002B150C">
              <w:rPr>
                <w:rFonts w:hint="eastAsia"/>
                <w:sz w:val="20"/>
                <w:szCs w:val="20"/>
              </w:rPr>
              <w:t>R</w:t>
            </w:r>
            <w:r w:rsidRPr="002B150C">
              <w:rPr>
                <w:sz w:val="20"/>
                <w:szCs w:val="20"/>
              </w:rPr>
              <w:t>eference amplitude for the weaker polarization</w:t>
            </w:r>
          </w:p>
        </w:tc>
      </w:tr>
      <w:tr w:rsidR="002B150C" w:rsidRPr="002B150C" w:rsidTr="002B150C">
        <w:trPr>
          <w:trHeight w:val="119"/>
          <w:jc w:val="center"/>
        </w:trPr>
        <w:tc>
          <w:tcPr>
            <w:tcW w:w="0" w:type="auto"/>
            <w:vMerge/>
          </w:tcPr>
          <w:p w:rsidR="002B150C" w:rsidRPr="002B150C" w:rsidRDefault="002B150C" w:rsidP="00844374">
            <w:pPr>
              <w:rPr>
                <w:sz w:val="20"/>
                <w:szCs w:val="20"/>
              </w:rPr>
            </w:pPr>
          </w:p>
        </w:tc>
        <w:tc>
          <w:tcPr>
            <w:tcW w:w="0" w:type="auto"/>
          </w:tcPr>
          <w:p w:rsidR="002B150C" w:rsidRPr="002B150C" w:rsidRDefault="002B150C" w:rsidP="008C4FD0">
            <w:pPr>
              <w:rPr>
                <w:sz w:val="20"/>
                <w:szCs w:val="20"/>
              </w:rPr>
            </w:pPr>
            <w:r w:rsidRPr="002B150C">
              <w:rPr>
                <w:sz w:val="20"/>
                <w:szCs w:val="20"/>
              </w:rPr>
              <w:t xml:space="preserve">Differential amplitude </w:t>
            </w:r>
            <w:r w:rsidR="008C4FD0">
              <w:rPr>
                <w:sz w:val="20"/>
                <w:szCs w:val="20"/>
              </w:rPr>
              <w:t>w.r.t.</w:t>
            </w:r>
            <w:r w:rsidRPr="002B150C">
              <w:rPr>
                <w:sz w:val="20"/>
                <w:szCs w:val="20"/>
              </w:rPr>
              <w:t xml:space="preserve"> the reference</w:t>
            </w:r>
          </w:p>
        </w:tc>
      </w:tr>
      <w:tr w:rsidR="002B150C" w:rsidRPr="002B150C" w:rsidTr="002B150C">
        <w:trPr>
          <w:trHeight w:val="119"/>
          <w:jc w:val="center"/>
        </w:trPr>
        <w:tc>
          <w:tcPr>
            <w:tcW w:w="0" w:type="auto"/>
          </w:tcPr>
          <w:p w:rsidR="002B150C" w:rsidRPr="002B150C" w:rsidRDefault="002B150C" w:rsidP="00844374">
            <w:pPr>
              <w:rPr>
                <w:sz w:val="20"/>
                <w:szCs w:val="20"/>
              </w:rPr>
            </w:pPr>
            <w:r w:rsidRPr="002B150C">
              <w:rPr>
                <w:rFonts w:hint="eastAsia"/>
                <w:sz w:val="20"/>
                <w:szCs w:val="20"/>
              </w:rPr>
              <w:t>S</w:t>
            </w:r>
            <w:r w:rsidRPr="002B150C">
              <w:rPr>
                <w:sz w:val="20"/>
                <w:szCs w:val="20"/>
              </w:rPr>
              <w:t>CI (Strongest coefficient indicator)</w:t>
            </w:r>
          </w:p>
        </w:tc>
        <w:tc>
          <w:tcPr>
            <w:tcW w:w="0" w:type="auto"/>
          </w:tcPr>
          <w:p w:rsidR="002B150C" w:rsidRPr="002B150C" w:rsidRDefault="002B150C" w:rsidP="00844374">
            <w:pPr>
              <w:rPr>
                <w:sz w:val="20"/>
                <w:szCs w:val="20"/>
              </w:rPr>
            </w:pPr>
            <w:r w:rsidRPr="002B150C">
              <w:rPr>
                <w:rFonts w:hint="eastAsia"/>
                <w:sz w:val="20"/>
                <w:szCs w:val="20"/>
              </w:rPr>
              <w:t>l</w:t>
            </w:r>
            <w:r w:rsidRPr="002B150C">
              <w:rPr>
                <w:sz w:val="20"/>
                <w:szCs w:val="20"/>
              </w:rPr>
              <w:t>og2(2L) bits</w:t>
            </w:r>
          </w:p>
        </w:tc>
      </w:tr>
    </w:tbl>
    <w:p w:rsidR="00061CD5" w:rsidRDefault="00835D21" w:rsidP="00D64BEF">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O</w:t>
      </w:r>
      <w:r>
        <w:rPr>
          <w:rFonts w:ascii="Times New Roman" w:eastAsia="微软雅黑" w:hAnsi="Times New Roman" w:cs="Times New Roman"/>
          <w:szCs w:val="20"/>
          <w:lang w:val="en-US"/>
        </w:rPr>
        <w:t xml:space="preserve">ne issue is how to map these parameters in UCI bit sequences. </w:t>
      </w:r>
      <w:r w:rsidR="00B87C99">
        <w:rPr>
          <w:rFonts w:ascii="Times New Roman" w:eastAsia="微软雅黑" w:hAnsi="Times New Roman" w:cs="Times New Roman"/>
          <w:szCs w:val="20"/>
          <w:lang w:val="en-US"/>
        </w:rPr>
        <w:t>According to [</w:t>
      </w:r>
      <w:r w:rsidR="00094DD8">
        <w:rPr>
          <w:rFonts w:ascii="Times New Roman" w:eastAsia="微软雅黑" w:hAnsi="Times New Roman" w:cs="Times New Roman"/>
          <w:szCs w:val="20"/>
          <w:lang w:val="en-US"/>
        </w:rPr>
        <w:t>4</w:t>
      </w:r>
      <w:r w:rsidR="00B87C99">
        <w:rPr>
          <w:rFonts w:ascii="Times New Roman" w:eastAsia="微软雅黑" w:hAnsi="Times New Roman" w:cs="Times New Roman"/>
          <w:szCs w:val="20"/>
          <w:lang w:val="en-US"/>
        </w:rPr>
        <w:t>],</w:t>
      </w:r>
      <w:r w:rsidR="005C3A1D">
        <w:rPr>
          <w:rFonts w:ascii="Times New Roman" w:eastAsia="微软雅黑" w:hAnsi="Times New Roman" w:cs="Times New Roman"/>
          <w:szCs w:val="20"/>
          <w:lang w:val="en-US"/>
        </w:rPr>
        <w:t xml:space="preserve"> </w:t>
      </w:r>
      <w:r w:rsidR="00820917">
        <w:rPr>
          <w:rFonts w:ascii="Times New Roman" w:eastAsia="微软雅黑" w:hAnsi="Times New Roman" w:cs="Times New Roman"/>
          <w:szCs w:val="20"/>
          <w:lang w:val="en-US"/>
        </w:rPr>
        <w:t xml:space="preserve">due to the </w:t>
      </w:r>
      <w:r w:rsidR="00AD4E26" w:rsidRPr="00AD4E26">
        <w:rPr>
          <w:rFonts w:ascii="Times New Roman" w:eastAsia="微软雅黑" w:hAnsi="Times New Roman" w:cs="Times New Roman"/>
          <w:szCs w:val="20"/>
          <w:lang w:val="en-US"/>
        </w:rPr>
        <w:t>successive cancellation decoding</w:t>
      </w:r>
      <w:r w:rsidR="00820917">
        <w:rPr>
          <w:rFonts w:ascii="Times New Roman" w:eastAsia="微软雅黑" w:hAnsi="Times New Roman" w:cs="Times New Roman"/>
          <w:szCs w:val="20"/>
          <w:lang w:val="en-US"/>
        </w:rPr>
        <w:t xml:space="preserve"> of</w:t>
      </w:r>
      <w:r w:rsidR="005C3A1D">
        <w:rPr>
          <w:rFonts w:ascii="Times New Roman" w:eastAsia="微软雅黑" w:hAnsi="Times New Roman" w:cs="Times New Roman"/>
          <w:szCs w:val="20"/>
          <w:lang w:val="en-US"/>
        </w:rPr>
        <w:t xml:space="preserve"> NR </w:t>
      </w:r>
      <w:r w:rsidR="001D2C35">
        <w:rPr>
          <w:rFonts w:ascii="Times New Roman" w:eastAsia="微软雅黑" w:hAnsi="Times New Roman" w:cs="Times New Roman"/>
          <w:szCs w:val="20"/>
          <w:lang w:val="en-US"/>
        </w:rPr>
        <w:t>P</w:t>
      </w:r>
      <w:r w:rsidR="005C3A1D">
        <w:rPr>
          <w:rFonts w:ascii="Times New Roman" w:eastAsia="微软雅黑" w:hAnsi="Times New Roman" w:cs="Times New Roman"/>
          <w:szCs w:val="20"/>
          <w:lang w:val="en-US"/>
        </w:rPr>
        <w:t>olar cod</w:t>
      </w:r>
      <w:r w:rsidR="00820917">
        <w:rPr>
          <w:rFonts w:ascii="Times New Roman" w:eastAsia="微软雅黑" w:hAnsi="Times New Roman" w:cs="Times New Roman"/>
          <w:szCs w:val="20"/>
          <w:lang w:val="en-US"/>
        </w:rPr>
        <w:t>e</w:t>
      </w:r>
      <w:r w:rsidR="00AD4E26">
        <w:rPr>
          <w:rFonts w:ascii="Times New Roman" w:eastAsia="微软雅黑" w:hAnsi="Times New Roman" w:cs="Times New Roman"/>
          <w:szCs w:val="20"/>
          <w:lang w:val="en-US"/>
        </w:rPr>
        <w:t>s</w:t>
      </w:r>
      <w:r w:rsidR="005C3A1D">
        <w:rPr>
          <w:rFonts w:ascii="Times New Roman" w:eastAsia="微软雅黑" w:hAnsi="Times New Roman" w:cs="Times New Roman"/>
          <w:szCs w:val="20"/>
          <w:lang w:val="en-US"/>
        </w:rPr>
        <w:t>, the MSB</w:t>
      </w:r>
      <w:r w:rsidR="008322CA">
        <w:rPr>
          <w:rFonts w:ascii="Times New Roman" w:eastAsia="微软雅黑" w:hAnsi="Times New Roman" w:cs="Times New Roman"/>
          <w:szCs w:val="20"/>
          <w:lang w:val="en-US"/>
        </w:rPr>
        <w:t>, which is mapped to the lowest order</w:t>
      </w:r>
      <w:r w:rsidR="005C3A1D">
        <w:rPr>
          <w:rFonts w:ascii="Times New Roman" w:eastAsia="微软雅黑" w:hAnsi="Times New Roman" w:cs="Times New Roman"/>
          <w:szCs w:val="20"/>
          <w:lang w:val="en-US"/>
        </w:rPr>
        <w:t xml:space="preserve"> in the source bit sequence</w:t>
      </w:r>
      <w:r w:rsidR="00E73875">
        <w:rPr>
          <w:rFonts w:ascii="Times New Roman" w:eastAsia="微软雅黑" w:hAnsi="Times New Roman" w:cs="Times New Roman"/>
          <w:szCs w:val="20"/>
          <w:lang w:val="en-US"/>
        </w:rPr>
        <w:t>,</w:t>
      </w:r>
      <w:r w:rsidR="005C3A1D">
        <w:rPr>
          <w:rFonts w:ascii="Times New Roman" w:eastAsia="微软雅黑" w:hAnsi="Times New Roman" w:cs="Times New Roman"/>
          <w:szCs w:val="20"/>
          <w:lang w:val="en-US"/>
        </w:rPr>
        <w:t xml:space="preserve"> has </w:t>
      </w:r>
      <w:r w:rsidR="00820917">
        <w:rPr>
          <w:rFonts w:ascii="Times New Roman" w:eastAsia="微软雅黑" w:hAnsi="Times New Roman" w:cs="Times New Roman"/>
          <w:szCs w:val="20"/>
          <w:lang w:val="en-US"/>
        </w:rPr>
        <w:t>lower BER performance</w:t>
      </w:r>
      <w:r w:rsidR="005C3A1D">
        <w:rPr>
          <w:rFonts w:ascii="Times New Roman" w:eastAsia="微软雅黑" w:hAnsi="Times New Roman" w:cs="Times New Roman"/>
          <w:szCs w:val="20"/>
          <w:lang w:val="en-US"/>
        </w:rPr>
        <w:t xml:space="preserve"> than LSB</w:t>
      </w:r>
      <w:r w:rsidR="008322CA">
        <w:rPr>
          <w:rFonts w:ascii="Times New Roman" w:eastAsia="微软雅黑" w:hAnsi="Times New Roman" w:cs="Times New Roman"/>
          <w:szCs w:val="20"/>
          <w:lang w:val="en-US"/>
        </w:rPr>
        <w:t>, which is mapped to the highest order information bit</w:t>
      </w:r>
      <w:r w:rsidR="005C3A1D">
        <w:rPr>
          <w:rFonts w:ascii="Times New Roman" w:eastAsia="微软雅黑" w:hAnsi="Times New Roman" w:cs="Times New Roman"/>
          <w:szCs w:val="20"/>
          <w:lang w:val="en-US"/>
        </w:rPr>
        <w:t>. Hence, in either Part 1 or Part 2, we should map the more important UCI parameters first.</w:t>
      </w:r>
    </w:p>
    <w:p w:rsidR="00044EBE" w:rsidRDefault="00044EBE" w:rsidP="00D64BEF">
      <w:pPr>
        <w:pStyle w:val="12"/>
        <w:snapToGrid w:val="0"/>
        <w:spacing w:before="120" w:afterLines="50" w:after="120"/>
        <w:ind w:leftChars="0" w:left="0" w:firstLine="0"/>
        <w:jc w:val="both"/>
        <w:rPr>
          <w:szCs w:val="20"/>
        </w:rPr>
      </w:pPr>
      <w:r>
        <w:rPr>
          <w:rFonts w:ascii="Times New Roman" w:eastAsia="微软雅黑" w:hAnsi="Times New Roman" w:cs="Times New Roman"/>
          <w:szCs w:val="20"/>
          <w:lang w:val="en-US"/>
        </w:rPr>
        <w:t xml:space="preserve">Following the above principle, </w:t>
      </w:r>
      <w:r w:rsidR="00874903">
        <w:rPr>
          <w:rFonts w:ascii="Times New Roman" w:eastAsia="微软雅黑" w:hAnsi="Times New Roman" w:cs="Times New Roman"/>
          <w:szCs w:val="20"/>
          <w:lang w:val="en-US"/>
        </w:rPr>
        <w:t xml:space="preserve">in Part 1, RI is the most important parameter, as both the </w:t>
      </w:r>
      <w:r w:rsidR="00874903">
        <w:rPr>
          <w:szCs w:val="20"/>
        </w:rPr>
        <w:t>t</w:t>
      </w:r>
      <w:r w:rsidR="00874903" w:rsidRPr="002B150C">
        <w:rPr>
          <w:rFonts w:hint="eastAsia"/>
          <w:szCs w:val="20"/>
        </w:rPr>
        <w:t>otal</w:t>
      </w:r>
      <w:r w:rsidR="00874903" w:rsidRPr="002B150C">
        <w:rPr>
          <w:szCs w:val="20"/>
        </w:rPr>
        <w:t xml:space="preserve"> </w:t>
      </w:r>
      <w:r w:rsidR="00874903" w:rsidRPr="002B150C">
        <w:rPr>
          <w:rFonts w:hint="eastAsia"/>
          <w:szCs w:val="20"/>
        </w:rPr>
        <w:t>number</w:t>
      </w:r>
      <w:r w:rsidR="00874903" w:rsidRPr="002B150C">
        <w:rPr>
          <w:szCs w:val="20"/>
        </w:rPr>
        <w:t xml:space="preserve"> </w:t>
      </w:r>
      <w:r w:rsidR="00874903" w:rsidRPr="002B150C">
        <w:rPr>
          <w:rFonts w:hint="eastAsia"/>
          <w:szCs w:val="20"/>
        </w:rPr>
        <w:t>of</w:t>
      </w:r>
      <w:r w:rsidR="00874903">
        <w:rPr>
          <w:szCs w:val="20"/>
        </w:rPr>
        <w:t xml:space="preserve"> NZ coefficients</w:t>
      </w:r>
      <w:r w:rsidR="00874903" w:rsidRPr="002B150C">
        <w:rPr>
          <w:szCs w:val="20"/>
        </w:rPr>
        <w:t xml:space="preserve"> summed in all layers</w:t>
      </w:r>
      <w:r w:rsidR="00874903">
        <w:rPr>
          <w:szCs w:val="20"/>
        </w:rPr>
        <w:t xml:space="preserve"> (part of PMI) and CQI are derived based on </w:t>
      </w:r>
      <w:r w:rsidR="00874903">
        <w:rPr>
          <w:rFonts w:hint="eastAsia"/>
          <w:szCs w:val="20"/>
        </w:rPr>
        <w:t>RI</w:t>
      </w:r>
      <w:r w:rsidR="00874903">
        <w:rPr>
          <w:szCs w:val="20"/>
        </w:rPr>
        <w:t xml:space="preserve">. Further, </w:t>
      </w:r>
      <w:r w:rsidR="00874903">
        <w:rPr>
          <w:rFonts w:ascii="Times New Roman" w:eastAsia="微软雅黑" w:hAnsi="Times New Roman" w:cs="Times New Roman"/>
          <w:szCs w:val="20"/>
          <w:lang w:val="en-US"/>
        </w:rPr>
        <w:t xml:space="preserve">the </w:t>
      </w:r>
      <w:r w:rsidR="00874903">
        <w:rPr>
          <w:szCs w:val="20"/>
        </w:rPr>
        <w:t>t</w:t>
      </w:r>
      <w:r w:rsidR="00874903" w:rsidRPr="002B150C">
        <w:rPr>
          <w:rFonts w:hint="eastAsia"/>
          <w:szCs w:val="20"/>
        </w:rPr>
        <w:t>otal</w:t>
      </w:r>
      <w:r w:rsidR="00874903" w:rsidRPr="002B150C">
        <w:rPr>
          <w:szCs w:val="20"/>
        </w:rPr>
        <w:t xml:space="preserve"> </w:t>
      </w:r>
      <w:r w:rsidR="00874903" w:rsidRPr="002B150C">
        <w:rPr>
          <w:rFonts w:hint="eastAsia"/>
          <w:szCs w:val="20"/>
        </w:rPr>
        <w:t>number</w:t>
      </w:r>
      <w:r w:rsidR="00874903" w:rsidRPr="002B150C">
        <w:rPr>
          <w:szCs w:val="20"/>
        </w:rPr>
        <w:t xml:space="preserve"> </w:t>
      </w:r>
      <w:r w:rsidR="00874903" w:rsidRPr="002B150C">
        <w:rPr>
          <w:rFonts w:hint="eastAsia"/>
          <w:szCs w:val="20"/>
        </w:rPr>
        <w:t>of</w:t>
      </w:r>
      <w:r w:rsidR="00874903">
        <w:rPr>
          <w:szCs w:val="20"/>
        </w:rPr>
        <w:t xml:space="preserve"> NZ </w:t>
      </w:r>
      <w:r w:rsidR="00874903">
        <w:rPr>
          <w:szCs w:val="20"/>
        </w:rPr>
        <w:lastRenderedPageBreak/>
        <w:t>coefficients</w:t>
      </w:r>
      <w:r w:rsidR="00874903" w:rsidRPr="002B150C">
        <w:rPr>
          <w:szCs w:val="20"/>
        </w:rPr>
        <w:t xml:space="preserve"> summed in all layers</w:t>
      </w:r>
      <w:r w:rsidR="00874903">
        <w:rPr>
          <w:szCs w:val="20"/>
        </w:rPr>
        <w:t xml:space="preserve"> is more important than CQI. Hence the mapping order of parameters in Part 1 should be RI -&gt; t</w:t>
      </w:r>
      <w:r w:rsidR="00874903" w:rsidRPr="002B150C">
        <w:rPr>
          <w:rFonts w:hint="eastAsia"/>
          <w:szCs w:val="20"/>
        </w:rPr>
        <w:t>otal</w:t>
      </w:r>
      <w:r w:rsidR="00874903" w:rsidRPr="002B150C">
        <w:rPr>
          <w:szCs w:val="20"/>
        </w:rPr>
        <w:t xml:space="preserve"> </w:t>
      </w:r>
      <w:r w:rsidR="00874903" w:rsidRPr="002B150C">
        <w:rPr>
          <w:rFonts w:hint="eastAsia"/>
          <w:szCs w:val="20"/>
        </w:rPr>
        <w:t>number</w:t>
      </w:r>
      <w:r w:rsidR="00874903" w:rsidRPr="002B150C">
        <w:rPr>
          <w:szCs w:val="20"/>
        </w:rPr>
        <w:t xml:space="preserve"> </w:t>
      </w:r>
      <w:r w:rsidR="00874903" w:rsidRPr="002B150C">
        <w:rPr>
          <w:rFonts w:hint="eastAsia"/>
          <w:szCs w:val="20"/>
        </w:rPr>
        <w:t>of</w:t>
      </w:r>
      <w:r w:rsidR="00874903">
        <w:rPr>
          <w:szCs w:val="20"/>
        </w:rPr>
        <w:t xml:space="preserve"> NZ coefficients</w:t>
      </w:r>
      <w:r w:rsidR="00874903" w:rsidRPr="002B150C">
        <w:rPr>
          <w:szCs w:val="20"/>
        </w:rPr>
        <w:t xml:space="preserve"> summed in all layers</w:t>
      </w:r>
      <w:r w:rsidR="00874903">
        <w:rPr>
          <w:szCs w:val="20"/>
        </w:rPr>
        <w:t xml:space="preserve"> -&gt; CQI.</w:t>
      </w:r>
    </w:p>
    <w:p w:rsidR="00874903" w:rsidRDefault="00793C2E" w:rsidP="00D64BEF">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Among</w:t>
      </w:r>
      <w:r>
        <w:rPr>
          <w:rFonts w:ascii="Times New Roman" w:eastAsia="微软雅黑" w:hAnsi="Times New Roman" w:cs="Times New Roman"/>
          <w:szCs w:val="20"/>
          <w:lang w:val="en-US"/>
        </w:rPr>
        <w:t xml:space="preserve"> the parameters in Part 2,</w:t>
      </w:r>
      <w:r w:rsidR="00DC3C38">
        <w:rPr>
          <w:rFonts w:ascii="Times New Roman" w:eastAsia="微软雅黑" w:hAnsi="Times New Roman" w:cs="Times New Roman"/>
          <w:szCs w:val="20"/>
          <w:lang w:val="en-US"/>
        </w:rPr>
        <w:t xml:space="preserve"> the most important ones are the SD and FD indicators. Between these two indicators, SD indicator is more important as the difference of beam selection has higher impact on the final performance than FD selection. Bitmap is the next important one, followed by SCI, reference amplitude, differential amplitude and phase. Hence, the mapping order of Part 2 should be SD indicator -&gt; M_initial -&gt; FD basis indicator -&gt; NZ subset (bitmap) -&gt; </w:t>
      </w:r>
      <w:r w:rsidR="0021155D">
        <w:rPr>
          <w:rFonts w:ascii="Times New Roman" w:eastAsia="微软雅黑" w:hAnsi="Times New Roman" w:cs="Times New Roman"/>
          <w:szCs w:val="20"/>
          <w:lang w:val="en-US"/>
        </w:rPr>
        <w:t>SCI -&gt; reference amplitude -&gt; differential amplitude -&gt; phase.</w:t>
      </w:r>
    </w:p>
    <w:p w:rsidR="0021155D" w:rsidRPr="00336272" w:rsidRDefault="0021155D" w:rsidP="00D64BEF">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336272">
        <w:rPr>
          <w:rFonts w:ascii="Times New Roman" w:eastAsia="微软雅黑" w:hAnsi="Times New Roman" w:cs="Times New Roman"/>
          <w:b/>
          <w:i/>
          <w:szCs w:val="20"/>
          <w:lang w:val="en-US"/>
        </w:rPr>
        <w:t>Proposal 6:</w:t>
      </w:r>
      <w:r w:rsidRPr="00336272">
        <w:rPr>
          <w:rFonts w:ascii="Times New Roman" w:eastAsia="微软雅黑" w:hAnsi="Times New Roman" w:cs="Times New Roman"/>
          <w:i/>
          <w:szCs w:val="20"/>
          <w:lang w:val="en-US"/>
        </w:rPr>
        <w:t xml:space="preserve"> On the mapping order of UCI parameters,</w:t>
      </w:r>
    </w:p>
    <w:p w:rsidR="0021155D" w:rsidRPr="00336272" w:rsidRDefault="0021155D" w:rsidP="0021155D">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336272">
        <w:rPr>
          <w:rFonts w:ascii="Times New Roman" w:eastAsia="微软雅黑" w:hAnsi="Times New Roman" w:cs="Times New Roman"/>
          <w:i/>
          <w:szCs w:val="20"/>
          <w:lang w:val="en-US"/>
        </w:rPr>
        <w:t xml:space="preserve">In Part 1, it is </w:t>
      </w:r>
      <w:r w:rsidRPr="00336272">
        <w:rPr>
          <w:i/>
          <w:szCs w:val="20"/>
        </w:rPr>
        <w:t>RI -&gt; t</w:t>
      </w:r>
      <w:r w:rsidRPr="00336272">
        <w:rPr>
          <w:rFonts w:hint="eastAsia"/>
          <w:i/>
          <w:szCs w:val="20"/>
        </w:rPr>
        <w:t>otal</w:t>
      </w:r>
      <w:r w:rsidRPr="00336272">
        <w:rPr>
          <w:i/>
          <w:szCs w:val="20"/>
        </w:rPr>
        <w:t xml:space="preserve"> </w:t>
      </w:r>
      <w:r w:rsidRPr="00336272">
        <w:rPr>
          <w:rFonts w:hint="eastAsia"/>
          <w:i/>
          <w:szCs w:val="20"/>
        </w:rPr>
        <w:t>number</w:t>
      </w:r>
      <w:r w:rsidRPr="00336272">
        <w:rPr>
          <w:i/>
          <w:szCs w:val="20"/>
        </w:rPr>
        <w:t xml:space="preserve"> </w:t>
      </w:r>
      <w:r w:rsidRPr="00336272">
        <w:rPr>
          <w:rFonts w:hint="eastAsia"/>
          <w:i/>
          <w:szCs w:val="20"/>
        </w:rPr>
        <w:t>of</w:t>
      </w:r>
      <w:r w:rsidRPr="00336272">
        <w:rPr>
          <w:i/>
          <w:szCs w:val="20"/>
        </w:rPr>
        <w:t xml:space="preserve"> NZ coefficients summed in all layers -&gt; CQI.</w:t>
      </w:r>
    </w:p>
    <w:p w:rsidR="0021155D" w:rsidRPr="00336272" w:rsidRDefault="0021155D" w:rsidP="0021155D">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336272">
        <w:rPr>
          <w:i/>
          <w:szCs w:val="20"/>
          <w:lang w:val="en-US"/>
        </w:rPr>
        <w:t xml:space="preserve">In Part 2, it is </w:t>
      </w:r>
      <w:r w:rsidRPr="00336272">
        <w:rPr>
          <w:rFonts w:ascii="Times New Roman" w:eastAsia="微软雅黑" w:hAnsi="Times New Roman" w:cs="Times New Roman"/>
          <w:i/>
          <w:szCs w:val="20"/>
          <w:lang w:val="en-US"/>
        </w:rPr>
        <w:t>SD indicator -&gt; M_initial -&gt; FD basis indicators for all the layers -&gt; NZ subset (bitmap) for all the layers -&gt; SCI for all the layers -&gt; reference amplitudes -&gt; differential amplitudes -&gt; phases</w:t>
      </w:r>
    </w:p>
    <w:p w:rsidR="00EA37F2" w:rsidRPr="00FF115E" w:rsidRDefault="00E45A27">
      <w:pPr>
        <w:pStyle w:val="12"/>
        <w:snapToGrid w:val="0"/>
        <w:spacing w:before="120" w:afterLines="50" w:after="120"/>
        <w:ind w:leftChars="0" w:left="0" w:firstLine="0"/>
        <w:jc w:val="both"/>
        <w:rPr>
          <w:rFonts w:ascii="Times New Roman" w:eastAsia="微软雅黑" w:hAnsi="Times New Roman" w:cs="Times New Roman"/>
          <w:b/>
          <w:sz w:val="22"/>
          <w:szCs w:val="22"/>
          <w:lang w:val="en-US"/>
        </w:rPr>
      </w:pPr>
      <w:r>
        <w:rPr>
          <w:rFonts w:ascii="Times New Roman" w:eastAsia="微软雅黑" w:hAnsi="Times New Roman" w:cs="Times New Roman"/>
          <w:b/>
          <w:sz w:val="22"/>
          <w:szCs w:val="22"/>
          <w:lang w:val="en-US"/>
        </w:rPr>
        <w:t xml:space="preserve">2.4.3 </w:t>
      </w:r>
      <w:r w:rsidR="00ED7273">
        <w:rPr>
          <w:rFonts w:ascii="Times New Roman" w:eastAsia="微软雅黑" w:hAnsi="Times New Roman" w:cs="Times New Roman"/>
          <w:b/>
          <w:sz w:val="22"/>
          <w:szCs w:val="22"/>
          <w:lang w:val="en-US"/>
        </w:rPr>
        <w:t>UCI omission</w:t>
      </w:r>
    </w:p>
    <w:p w:rsidR="00844374" w:rsidRDefault="00844374" w:rsidP="00A72873">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In Rel</w:t>
      </w:r>
      <w:r>
        <w:rPr>
          <w:rFonts w:ascii="Times New Roman" w:eastAsia="微软雅黑" w:hAnsi="Times New Roman" w:cs="Times New Roman" w:hint="eastAsia"/>
          <w:szCs w:val="20"/>
          <w:lang w:val="en-US"/>
        </w:rPr>
        <w:t>-</w:t>
      </w:r>
      <w:r>
        <w:rPr>
          <w:rFonts w:ascii="Times New Roman" w:eastAsia="微软雅黑" w:hAnsi="Times New Roman" w:cs="Times New Roman"/>
          <w:szCs w:val="20"/>
          <w:lang w:val="en-US"/>
        </w:rPr>
        <w:t xml:space="preserve">15, UCI omission is supported to allow more flexible UL resource allocation in gNB side. Specifically, as the </w:t>
      </w:r>
      <w:r w:rsidR="006C21AE">
        <w:rPr>
          <w:rFonts w:ascii="Times New Roman" w:eastAsia="微软雅黑" w:hAnsi="Times New Roman" w:cs="Times New Roman"/>
          <w:szCs w:val="20"/>
          <w:lang w:val="en-US"/>
        </w:rPr>
        <w:t>r</w:t>
      </w:r>
      <w:r>
        <w:rPr>
          <w:rFonts w:ascii="Times New Roman" w:eastAsia="微软雅黑" w:hAnsi="Times New Roman" w:cs="Times New Roman"/>
          <w:szCs w:val="20"/>
          <w:lang w:val="en-US"/>
        </w:rPr>
        <w:t xml:space="preserve">ank 2 overhead is </w:t>
      </w:r>
      <w:r w:rsidR="006C21AE">
        <w:rPr>
          <w:rFonts w:ascii="Times New Roman" w:eastAsia="微软雅黑" w:hAnsi="Times New Roman" w:cs="Times New Roman"/>
          <w:szCs w:val="20"/>
          <w:lang w:val="en-US"/>
        </w:rPr>
        <w:t>almost twice of the rank 1 overhead, the UL resource utilization efficiency is quite low if gNB always allocate</w:t>
      </w:r>
      <w:r w:rsidR="0024193B">
        <w:rPr>
          <w:rFonts w:ascii="Times New Roman" w:eastAsia="微软雅黑" w:hAnsi="Times New Roman" w:cs="Times New Roman"/>
          <w:szCs w:val="20"/>
          <w:lang w:val="en-US"/>
        </w:rPr>
        <w:t>s</w:t>
      </w:r>
      <w:r w:rsidR="006C21AE">
        <w:rPr>
          <w:rFonts w:ascii="Times New Roman" w:eastAsia="微软雅黑" w:hAnsi="Times New Roman" w:cs="Times New Roman"/>
          <w:szCs w:val="20"/>
          <w:lang w:val="en-US"/>
        </w:rPr>
        <w:t xml:space="preserve"> PUSCH based on rank 2 overhead.</w:t>
      </w:r>
      <w:r w:rsidR="0024193B">
        <w:rPr>
          <w:rFonts w:ascii="Times New Roman" w:eastAsia="微软雅黑" w:hAnsi="Times New Roman" w:cs="Times New Roman"/>
          <w:szCs w:val="20"/>
          <w:lang w:val="en-US"/>
        </w:rPr>
        <w:t xml:space="preserve"> Based on UCI omission, UE would omit part </w:t>
      </w:r>
      <w:r w:rsidR="009A55C2">
        <w:rPr>
          <w:rFonts w:ascii="Times New Roman" w:eastAsia="微软雅黑" w:hAnsi="Times New Roman" w:cs="Times New Roman"/>
          <w:szCs w:val="20"/>
          <w:lang w:val="en-US"/>
        </w:rPr>
        <w:t xml:space="preserve">of the sub-band CSI overhead according to the </w:t>
      </w:r>
      <w:r w:rsidR="00D5591E">
        <w:rPr>
          <w:rFonts w:ascii="Times New Roman" w:eastAsia="微软雅黑" w:hAnsi="Times New Roman" w:cs="Times New Roman"/>
          <w:szCs w:val="20"/>
          <w:lang w:val="en-US"/>
        </w:rPr>
        <w:t>PUSCH resource allocation and a target code rate. Hence gNB can still acquire good quality of CSI even if rank 2 CSI cannot fit into the allocated PUSCH resources.</w:t>
      </w:r>
    </w:p>
    <w:p w:rsidR="00D5591E" w:rsidRDefault="002C0BE5" w:rsidP="00A72873">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T</w:t>
      </w:r>
      <w:r>
        <w:rPr>
          <w:rFonts w:ascii="Times New Roman" w:eastAsia="微软雅黑" w:hAnsi="Times New Roman" w:cs="Times New Roman"/>
          <w:szCs w:val="20"/>
          <w:lang w:val="en-US"/>
        </w:rPr>
        <w:t xml:space="preserve">he Rel-16 Type II CSI can also benefit from UCI omission. </w:t>
      </w:r>
      <w:r w:rsidR="00677FDA">
        <w:rPr>
          <w:rFonts w:ascii="Times New Roman" w:eastAsia="微软雅黑" w:hAnsi="Times New Roman" w:cs="Times New Roman"/>
          <w:szCs w:val="20"/>
          <w:lang w:val="en-US"/>
        </w:rPr>
        <w:t xml:space="preserve">In Rel-16 Type II CSI, the overhead of rank 2-4 is almost twice of the rank 1 overhead. </w:t>
      </w:r>
      <w:r w:rsidR="000F1833">
        <w:rPr>
          <w:rFonts w:ascii="Times New Roman" w:eastAsia="微软雅黑" w:hAnsi="Times New Roman" w:cs="Times New Roman"/>
          <w:szCs w:val="20"/>
          <w:lang w:val="en-US"/>
        </w:rPr>
        <w:t xml:space="preserve">Further, as the rank 2-4 overhead is comparable with each other according to previous agreement, a two-level CSI omission </w:t>
      </w:r>
      <w:r w:rsidR="00851454">
        <w:rPr>
          <w:rFonts w:ascii="Times New Roman" w:eastAsia="微软雅黑" w:hAnsi="Times New Roman" w:cs="Times New Roman"/>
          <w:szCs w:val="20"/>
          <w:lang w:val="en-US"/>
        </w:rPr>
        <w:t xml:space="preserve">is sufficient. </w:t>
      </w:r>
    </w:p>
    <w:p w:rsidR="00851454" w:rsidRDefault="00A22FC3" w:rsidP="00A72873">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Due to the frequency domain correlation of Type II coefficients, it’</w:t>
      </w:r>
      <w:r w:rsidR="000C6863">
        <w:rPr>
          <w:rFonts w:ascii="Times New Roman" w:eastAsia="微软雅黑" w:hAnsi="Times New Roman" w:cs="Times New Roman"/>
          <w:szCs w:val="20"/>
          <w:lang w:val="en-US"/>
        </w:rPr>
        <w:t xml:space="preserve">s suggested to perform CSI omission on frequency domain parameters, e.g., FD basis vectors, non-zero coefficients, etc.. Further, the CSI omission should not involve any change on UCI parameter design. Hence </w:t>
      </w:r>
      <w:r w:rsidR="00DB2024">
        <w:rPr>
          <w:rFonts w:ascii="Times New Roman" w:eastAsia="微软雅黑" w:hAnsi="Times New Roman" w:cs="Times New Roman"/>
          <w:szCs w:val="20"/>
          <w:lang w:val="en-US"/>
        </w:rPr>
        <w:t>CSI omission</w:t>
      </w:r>
      <w:r w:rsidR="000C6863">
        <w:rPr>
          <w:rFonts w:ascii="Times New Roman" w:eastAsia="微软雅黑" w:hAnsi="Times New Roman" w:cs="Times New Roman"/>
          <w:szCs w:val="20"/>
          <w:lang w:val="en-US"/>
        </w:rPr>
        <w:t xml:space="preserve"> should not cause any ambiguity for gNB to decode CSI based on the current UCI parameter design.</w:t>
      </w:r>
      <w:r w:rsidR="00DB2024">
        <w:rPr>
          <w:rFonts w:ascii="Times New Roman" w:eastAsia="微软雅黑" w:hAnsi="Times New Roman" w:cs="Times New Roman"/>
          <w:szCs w:val="20"/>
          <w:lang w:val="en-US"/>
        </w:rPr>
        <w:t xml:space="preserve"> </w:t>
      </w:r>
      <w:r w:rsidR="00DF635D">
        <w:rPr>
          <w:rFonts w:ascii="Times New Roman" w:eastAsia="微软雅黑" w:hAnsi="Times New Roman" w:cs="Times New Roman"/>
          <w:szCs w:val="20"/>
          <w:lang w:val="en-US"/>
        </w:rPr>
        <w:t>Last but not least</w:t>
      </w:r>
      <w:r w:rsidR="00851B19">
        <w:rPr>
          <w:rFonts w:ascii="Times New Roman" w:eastAsia="微软雅黑" w:hAnsi="Times New Roman" w:cs="Times New Roman"/>
          <w:szCs w:val="20"/>
          <w:lang w:val="en-US"/>
        </w:rPr>
        <w:t xml:space="preserve">, the UCI omission procedure should be kept simple to avoid </w:t>
      </w:r>
      <w:r w:rsidR="00EC352F">
        <w:rPr>
          <w:rFonts w:ascii="Times New Roman" w:eastAsia="微软雅黑" w:hAnsi="Times New Roman" w:cs="Times New Roman"/>
          <w:szCs w:val="20"/>
          <w:lang w:val="en-US"/>
        </w:rPr>
        <w:t>extra UE complexity to implement UCI omission.</w:t>
      </w:r>
    </w:p>
    <w:p w:rsidR="00EC352F" w:rsidRDefault="00FD6F9E" w:rsidP="00A72873">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 xml:space="preserve">If UCI omission is performed </w:t>
      </w:r>
      <w:r w:rsidR="00424113">
        <w:rPr>
          <w:rFonts w:ascii="Times New Roman" w:eastAsia="微软雅黑" w:hAnsi="Times New Roman" w:cs="Times New Roman"/>
          <w:szCs w:val="20"/>
          <w:lang w:val="en-US"/>
        </w:rPr>
        <w:t>on FD basis vectors, it will cause ambiguity on gNB’</w:t>
      </w:r>
      <w:r w:rsidR="00413A7C">
        <w:rPr>
          <w:rFonts w:ascii="Times New Roman" w:eastAsia="微软雅黑" w:hAnsi="Times New Roman" w:cs="Times New Roman"/>
          <w:szCs w:val="20"/>
          <w:lang w:val="en-US"/>
        </w:rPr>
        <w:t xml:space="preserve">s decoding. </w:t>
      </w:r>
      <w:r w:rsidR="00413A7C">
        <w:rPr>
          <w:rFonts w:ascii="Times New Roman" w:eastAsia="微软雅黑" w:hAnsi="Times New Roman" w:cs="Times New Roman" w:hint="eastAsia"/>
          <w:szCs w:val="20"/>
          <w:lang w:val="en-US"/>
        </w:rPr>
        <w:t>T</w:t>
      </w:r>
      <w:r w:rsidR="00413A7C">
        <w:rPr>
          <w:rFonts w:ascii="Times New Roman" w:eastAsia="微软雅黑" w:hAnsi="Times New Roman" w:cs="Times New Roman"/>
          <w:szCs w:val="20"/>
          <w:lang w:val="en-US"/>
        </w:rPr>
        <w:t xml:space="preserve">he reason is that the number of non-zero coefficients of the omitted FD vectors is unknown to gNB. Hence the payload of Part 2 CSI cannot be determined based upon decoding Part 1. </w:t>
      </w:r>
      <w:r w:rsidR="00225BDD">
        <w:rPr>
          <w:rFonts w:ascii="Times New Roman" w:eastAsia="微软雅黑" w:hAnsi="Times New Roman" w:cs="Times New Roman"/>
          <w:szCs w:val="20"/>
          <w:lang w:val="en-US"/>
        </w:rPr>
        <w:t xml:space="preserve">Hence the only way to perform UCI omission is to omit the non-zero coefficients. That is to say, UE can omit half of the non-zero coefficients </w:t>
      </w:r>
      <w:r w:rsidR="00D624E5">
        <w:rPr>
          <w:rFonts w:ascii="Times New Roman" w:eastAsia="微软雅黑" w:hAnsi="Times New Roman" w:cs="Times New Roman"/>
          <w:szCs w:val="20"/>
          <w:lang w:val="en-US"/>
        </w:rPr>
        <w:t>based on the PUSCH resource allocation and a target code rate.</w:t>
      </w:r>
    </w:p>
    <w:p w:rsidR="001D0BE1" w:rsidRPr="002C35A2" w:rsidRDefault="001D0BE1" w:rsidP="00A72873">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2C35A2">
        <w:rPr>
          <w:rFonts w:ascii="Times New Roman" w:eastAsia="微软雅黑" w:hAnsi="Times New Roman" w:cs="Times New Roman"/>
          <w:b/>
          <w:i/>
          <w:szCs w:val="20"/>
          <w:lang w:val="en-US"/>
        </w:rPr>
        <w:t xml:space="preserve">Proposal 7: </w:t>
      </w:r>
      <w:r w:rsidR="00F22813" w:rsidRPr="002C35A2">
        <w:rPr>
          <w:rFonts w:ascii="Times New Roman" w:eastAsia="微软雅黑" w:hAnsi="Times New Roman" w:cs="Times New Roman"/>
          <w:i/>
          <w:szCs w:val="20"/>
          <w:lang w:val="en-US"/>
        </w:rPr>
        <w:t>If UCI omission is supported, it should follow the following principles.</w:t>
      </w:r>
    </w:p>
    <w:p w:rsidR="00F22813" w:rsidRPr="002C35A2" w:rsidRDefault="00F22813" w:rsidP="00F22813">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2C35A2">
        <w:rPr>
          <w:rFonts w:ascii="Times New Roman" w:eastAsia="微软雅黑" w:hAnsi="Times New Roman" w:cs="Times New Roman"/>
          <w:i/>
          <w:szCs w:val="20"/>
          <w:lang w:val="en-US"/>
        </w:rPr>
        <w:t>A two-level omission is performed on non-zero coefficients.</w:t>
      </w:r>
    </w:p>
    <w:p w:rsidR="00F22813" w:rsidRPr="002C35A2" w:rsidRDefault="00F22813" w:rsidP="00F22813">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2C35A2">
        <w:rPr>
          <w:rFonts w:ascii="Times New Roman" w:eastAsia="微软雅黑" w:hAnsi="Times New Roman" w:cs="Times New Roman"/>
          <w:i/>
          <w:szCs w:val="20"/>
          <w:lang w:val="en-US"/>
        </w:rPr>
        <w:t>It should not cause any ambiguity for gNB decoding based on current UCI design.</w:t>
      </w:r>
    </w:p>
    <w:p w:rsidR="00F22813" w:rsidRPr="002C35A2" w:rsidRDefault="00F22813" w:rsidP="00F22813">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2C35A2">
        <w:rPr>
          <w:rFonts w:ascii="Times New Roman" w:eastAsia="微软雅黑" w:hAnsi="Times New Roman" w:cs="Times New Roman" w:hint="eastAsia"/>
          <w:i/>
          <w:szCs w:val="20"/>
          <w:lang w:val="en-US"/>
        </w:rPr>
        <w:t>T</w:t>
      </w:r>
      <w:r w:rsidRPr="002C35A2">
        <w:rPr>
          <w:rFonts w:ascii="Times New Roman" w:eastAsia="微软雅黑" w:hAnsi="Times New Roman" w:cs="Times New Roman"/>
          <w:i/>
          <w:szCs w:val="20"/>
          <w:lang w:val="en-US"/>
        </w:rPr>
        <w:t>he UCI omission procedure should be kept as simple as possible.</w:t>
      </w:r>
    </w:p>
    <w:p w:rsidR="00023F7F" w:rsidRPr="00023F7F" w:rsidRDefault="00023F7F" w:rsidP="00A72873">
      <w:pPr>
        <w:pStyle w:val="12"/>
        <w:snapToGrid w:val="0"/>
        <w:spacing w:before="120" w:afterLines="50" w:after="120"/>
        <w:ind w:leftChars="0" w:left="0" w:firstLine="0"/>
        <w:jc w:val="both"/>
        <w:rPr>
          <w:rFonts w:ascii="Times New Roman" w:eastAsia="微软雅黑" w:hAnsi="Times New Roman" w:cs="Times New Roman"/>
          <w:b/>
          <w:sz w:val="24"/>
          <w:szCs w:val="22"/>
          <w:lang w:val="en-US"/>
        </w:rPr>
      </w:pPr>
      <w:r w:rsidRPr="00023F7F">
        <w:rPr>
          <w:rFonts w:ascii="Times New Roman" w:eastAsia="微软雅黑" w:hAnsi="Times New Roman" w:cs="Times New Roman" w:hint="eastAsia"/>
          <w:b/>
          <w:sz w:val="24"/>
          <w:szCs w:val="22"/>
          <w:lang w:val="en-US"/>
        </w:rPr>
        <w:t>2</w:t>
      </w:r>
      <w:r w:rsidRPr="00023F7F">
        <w:rPr>
          <w:rFonts w:ascii="Times New Roman" w:eastAsia="微软雅黑" w:hAnsi="Times New Roman" w:cs="Times New Roman"/>
          <w:b/>
          <w:sz w:val="24"/>
          <w:szCs w:val="22"/>
          <w:lang w:val="en-US"/>
        </w:rPr>
        <w:t>.5 Parameter combination reduction</w:t>
      </w:r>
    </w:p>
    <w:p w:rsidR="00023F7F" w:rsidRDefault="00123C10" w:rsidP="00A72873">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N</w:t>
      </w:r>
      <w:r w:rsidR="008A6B0C">
        <w:rPr>
          <w:rFonts w:ascii="Times New Roman" w:eastAsia="微软雅黑" w:hAnsi="Times New Roman" w:cs="Times New Roman"/>
          <w:szCs w:val="20"/>
          <w:lang w:val="en-US"/>
        </w:rPr>
        <w:t xml:space="preserve">umerous </w:t>
      </w:r>
      <w:r w:rsidR="00C73DA9">
        <w:rPr>
          <w:rFonts w:ascii="Times New Roman" w:eastAsia="微软雅黑" w:hAnsi="Times New Roman" w:cs="Times New Roman"/>
          <w:szCs w:val="20"/>
          <w:lang w:val="en-US"/>
        </w:rPr>
        <w:t xml:space="preserve">higher-layer </w:t>
      </w:r>
      <w:r w:rsidR="008A6B0C">
        <w:rPr>
          <w:rFonts w:ascii="Times New Roman" w:eastAsia="微软雅黑" w:hAnsi="Times New Roman" w:cs="Times New Roman"/>
          <w:szCs w:val="20"/>
          <w:lang w:val="en-US"/>
        </w:rPr>
        <w:t>parameter combination</w:t>
      </w:r>
      <w:r>
        <w:rPr>
          <w:rFonts w:ascii="Times New Roman" w:eastAsia="微软雅黑" w:hAnsi="Times New Roman" w:cs="Times New Roman"/>
          <w:szCs w:val="20"/>
          <w:lang w:val="en-US"/>
        </w:rPr>
        <w:t>s</w:t>
      </w:r>
      <w:r w:rsidR="008A6B0C">
        <w:rPr>
          <w:rFonts w:ascii="Times New Roman" w:eastAsia="微软雅黑" w:hAnsi="Times New Roman" w:cs="Times New Roman"/>
          <w:szCs w:val="20"/>
          <w:lang w:val="en-US"/>
        </w:rPr>
        <w:t xml:space="preserve"> </w:t>
      </w:r>
      <w:r>
        <w:rPr>
          <w:rFonts w:ascii="Times New Roman" w:eastAsia="微软雅黑" w:hAnsi="Times New Roman" w:cs="Times New Roman"/>
          <w:szCs w:val="20"/>
          <w:lang w:val="en-US"/>
        </w:rPr>
        <w:t>have</w:t>
      </w:r>
      <w:r w:rsidR="00C73DA9">
        <w:rPr>
          <w:rFonts w:ascii="Times New Roman" w:eastAsia="微软雅黑" w:hAnsi="Times New Roman" w:cs="Times New Roman"/>
          <w:szCs w:val="20"/>
          <w:lang w:val="en-US"/>
        </w:rPr>
        <w:t xml:space="preserve"> been supported. The higher-layer parameters are summarized in the follow</w:t>
      </w:r>
      <w:r w:rsidR="00A50163">
        <w:rPr>
          <w:rFonts w:ascii="Times New Roman" w:eastAsia="微软雅黑" w:hAnsi="Times New Roman" w:cs="Times New Roman"/>
          <w:szCs w:val="20"/>
          <w:lang w:val="en-US"/>
        </w:rPr>
        <w:t>ing</w:t>
      </w:r>
      <w:r w:rsidR="00C73DA9">
        <w:rPr>
          <w:rFonts w:ascii="Times New Roman" w:eastAsia="微软雅黑" w:hAnsi="Times New Roman" w:cs="Times New Roman"/>
          <w:szCs w:val="20"/>
          <w:lang w:val="en-US"/>
        </w:rPr>
        <w:t xml:space="preserve"> table.</w:t>
      </w:r>
    </w:p>
    <w:p w:rsidR="00C73DA9" w:rsidRDefault="00C73DA9"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Table 2.2 RRC parameters for Rel-16 Type II codebook</w:t>
      </w:r>
    </w:p>
    <w:tbl>
      <w:tblPr>
        <w:tblStyle w:val="TableGrid"/>
        <w:tblW w:w="0" w:type="auto"/>
        <w:jc w:val="center"/>
        <w:tblLook w:val="04A0" w:firstRow="1" w:lastRow="0" w:firstColumn="1" w:lastColumn="0" w:noHBand="0" w:noVBand="1"/>
      </w:tblPr>
      <w:tblGrid>
        <w:gridCol w:w="1355"/>
        <w:gridCol w:w="2650"/>
      </w:tblGrid>
      <w:tr w:rsidR="00341200" w:rsidTr="00C530B2">
        <w:trPr>
          <w:jc w:val="center"/>
        </w:trPr>
        <w:tc>
          <w:tcPr>
            <w:tcW w:w="0" w:type="auto"/>
            <w:shd w:val="clear" w:color="auto" w:fill="9CC2E5" w:themeFill="accent1" w:themeFillTint="99"/>
          </w:tcPr>
          <w:p w:rsidR="00341200" w:rsidRDefault="00341200"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P</w:t>
            </w:r>
            <w:r>
              <w:rPr>
                <w:rFonts w:ascii="Times New Roman" w:eastAsia="微软雅黑" w:hAnsi="Times New Roman" w:cs="Times New Roman"/>
                <w:szCs w:val="20"/>
                <w:lang w:val="en-US"/>
              </w:rPr>
              <w:t>arameters</w:t>
            </w:r>
          </w:p>
        </w:tc>
        <w:tc>
          <w:tcPr>
            <w:tcW w:w="0" w:type="auto"/>
            <w:shd w:val="clear" w:color="auto" w:fill="9CC2E5" w:themeFill="accent1" w:themeFillTint="99"/>
          </w:tcPr>
          <w:p w:rsidR="00341200" w:rsidRDefault="00341200"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Candidate values</w:t>
            </w:r>
          </w:p>
        </w:tc>
      </w:tr>
      <w:tr w:rsidR="00F938DC" w:rsidTr="00C530B2">
        <w:trPr>
          <w:jc w:val="center"/>
        </w:trPr>
        <w:tc>
          <w:tcPr>
            <w:tcW w:w="0" w:type="auto"/>
            <w:gridSpan w:val="2"/>
          </w:tcPr>
          <w:p w:rsidR="00F938DC" w:rsidRDefault="00F938DC" w:rsidP="00F938DC">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R</w:t>
            </w:r>
            <w:r>
              <w:rPr>
                <w:rFonts w:ascii="Times New Roman" w:eastAsia="微软雅黑" w:hAnsi="Times New Roman" w:cs="Times New Roman"/>
                <w:szCs w:val="20"/>
                <w:lang w:val="en-US"/>
              </w:rPr>
              <w:t>ank &lt;= 2</w:t>
            </w:r>
          </w:p>
        </w:tc>
      </w:tr>
      <w:tr w:rsidR="00341200" w:rsidTr="00C530B2">
        <w:trPr>
          <w:jc w:val="center"/>
        </w:trPr>
        <w:tc>
          <w:tcPr>
            <w:tcW w:w="0" w:type="auto"/>
          </w:tcPr>
          <w:p w:rsidR="00341200" w:rsidRDefault="00C810C4"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L</w:t>
            </w:r>
          </w:p>
        </w:tc>
        <w:tc>
          <w:tcPr>
            <w:tcW w:w="0" w:type="auto"/>
          </w:tcPr>
          <w:p w:rsidR="00341200" w:rsidRDefault="00C810C4"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2</w:t>
            </w:r>
            <w:r>
              <w:rPr>
                <w:rFonts w:ascii="Times New Roman" w:eastAsia="微软雅黑" w:hAnsi="Times New Roman" w:cs="Times New Roman"/>
                <w:szCs w:val="20"/>
                <w:lang w:val="en-US"/>
              </w:rPr>
              <w:t>, 4, 6</w:t>
            </w:r>
          </w:p>
        </w:tc>
      </w:tr>
      <w:tr w:rsidR="00C810C4" w:rsidTr="00C530B2">
        <w:trPr>
          <w:jc w:val="center"/>
        </w:trPr>
        <w:tc>
          <w:tcPr>
            <w:tcW w:w="0" w:type="auto"/>
          </w:tcPr>
          <w:p w:rsidR="00C810C4" w:rsidRDefault="00C810C4"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p</w:t>
            </w:r>
          </w:p>
        </w:tc>
        <w:tc>
          <w:tcPr>
            <w:tcW w:w="0" w:type="auto"/>
          </w:tcPr>
          <w:p w:rsidR="00C810C4" w:rsidRDefault="00C810C4"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1</w:t>
            </w:r>
            <w:r>
              <w:rPr>
                <w:rFonts w:ascii="Times New Roman" w:eastAsia="微软雅黑" w:hAnsi="Times New Roman" w:cs="Times New Roman"/>
                <w:szCs w:val="20"/>
                <w:lang w:val="en-US"/>
              </w:rPr>
              <w:t>/</w:t>
            </w:r>
            <w:r w:rsidR="00F727CF">
              <w:rPr>
                <w:rFonts w:ascii="Times New Roman" w:eastAsia="微软雅黑" w:hAnsi="Times New Roman" w:cs="Times New Roman"/>
                <w:szCs w:val="20"/>
                <w:lang w:val="en-US"/>
              </w:rPr>
              <w:t>4</w:t>
            </w:r>
            <w:r>
              <w:rPr>
                <w:rFonts w:ascii="Times New Roman" w:eastAsia="微软雅黑" w:hAnsi="Times New Roman" w:cs="Times New Roman"/>
                <w:szCs w:val="20"/>
                <w:lang w:val="en-US"/>
              </w:rPr>
              <w:t>, 1/</w:t>
            </w:r>
            <w:r w:rsidR="00F727CF">
              <w:rPr>
                <w:rFonts w:ascii="Times New Roman" w:eastAsia="微软雅黑" w:hAnsi="Times New Roman" w:cs="Times New Roman"/>
                <w:szCs w:val="20"/>
                <w:lang w:val="en-US"/>
              </w:rPr>
              <w:t>2</w:t>
            </w:r>
          </w:p>
        </w:tc>
      </w:tr>
      <w:tr w:rsidR="00C810C4" w:rsidTr="00C530B2">
        <w:trPr>
          <w:jc w:val="center"/>
        </w:trPr>
        <w:tc>
          <w:tcPr>
            <w:tcW w:w="0" w:type="auto"/>
          </w:tcPr>
          <w:p w:rsidR="00C810C4" w:rsidRDefault="00B655CB" w:rsidP="00B655CB">
            <w:pPr>
              <w:pStyle w:val="12"/>
              <w:snapToGrid w:val="0"/>
              <w:spacing w:before="120" w:afterLines="50" w:after="120"/>
              <w:ind w:leftChars="0" w:left="0" w:firstLine="0"/>
              <w:jc w:val="center"/>
              <w:rPr>
                <w:rFonts w:ascii="Times New Roman" w:eastAsia="微软雅黑" w:hAnsi="Times New Roman" w:cs="Times New Roman"/>
                <w:szCs w:val="20"/>
                <w:lang w:val="en-US"/>
              </w:rPr>
            </w:pPr>
            <m:oMathPara>
              <m:oMath>
                <m:r>
                  <m:rPr>
                    <m:sty m:val="p"/>
                  </m:rPr>
                  <w:rPr>
                    <w:rFonts w:ascii="Cambria Math" w:eastAsia="微软雅黑" w:hAnsi="Cambria Math" w:cs="Times New Roman"/>
                    <w:szCs w:val="20"/>
                    <w:lang w:val="en-US"/>
                  </w:rPr>
                  <w:lastRenderedPageBreak/>
                  <m:t>β</m:t>
                </m:r>
              </m:oMath>
            </m:oMathPara>
          </w:p>
        </w:tc>
        <w:tc>
          <w:tcPr>
            <w:tcW w:w="0" w:type="auto"/>
          </w:tcPr>
          <w:p w:rsidR="00C810C4" w:rsidRDefault="00B655CB"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1</w:t>
            </w:r>
            <w:r>
              <w:rPr>
                <w:rFonts w:ascii="Times New Roman" w:eastAsia="微软雅黑" w:hAnsi="Times New Roman" w:cs="Times New Roman"/>
                <w:szCs w:val="20"/>
                <w:lang w:val="en-US"/>
              </w:rPr>
              <w:t>/4, 1/2, 3/4</w:t>
            </w:r>
          </w:p>
        </w:tc>
      </w:tr>
      <w:tr w:rsidR="00A7227F" w:rsidTr="00C530B2">
        <w:trPr>
          <w:jc w:val="center"/>
        </w:trPr>
        <w:tc>
          <w:tcPr>
            <w:tcW w:w="0" w:type="auto"/>
          </w:tcPr>
          <w:p w:rsidR="00A7227F" w:rsidRDefault="00A7227F" w:rsidP="00A7227F">
            <w:pPr>
              <w:pStyle w:val="12"/>
              <w:snapToGrid w:val="0"/>
              <w:spacing w:before="120" w:afterLines="50" w:after="120"/>
              <w:ind w:leftChars="0" w:left="0" w:firstLine="0"/>
              <w:jc w:val="center"/>
              <w:rPr>
                <w:rFonts w:ascii="Times New Roman" w:eastAsia="微软雅黑" w:hAnsi="Times New Roman" w:cs="Times New Roman"/>
                <w:szCs w:val="20"/>
                <w:lang w:val="en-US"/>
              </w:rPr>
            </w:pPr>
            <m:oMath>
              <m:r>
                <m:rPr>
                  <m:sty m:val="p"/>
                </m:rPr>
                <w:rPr>
                  <w:rFonts w:ascii="Cambria Math" w:eastAsia="微软雅黑" w:hAnsi="Cambria Math" w:cs="Times New Roman"/>
                  <w:szCs w:val="20"/>
                  <w:lang w:val="en-US"/>
                </w:rPr>
                <m:t>α</m:t>
              </m:r>
            </m:oMath>
            <w:r>
              <w:rPr>
                <w:rFonts w:ascii="Times New Roman" w:eastAsia="微软雅黑" w:hAnsi="Times New Roman" w:cs="Times New Roman" w:hint="eastAsia"/>
                <w:szCs w:val="20"/>
                <w:lang w:val="en-US"/>
              </w:rPr>
              <w:t xml:space="preserve"> </w:t>
            </w:r>
            <w:r>
              <w:rPr>
                <w:rFonts w:ascii="Times New Roman" w:eastAsia="微软雅黑" w:hAnsi="Times New Roman" w:cs="Times New Roman"/>
                <w:szCs w:val="20"/>
                <w:lang w:val="en-US"/>
              </w:rPr>
              <w:t>(for N3&gt;19)</w:t>
            </w:r>
          </w:p>
        </w:tc>
        <w:tc>
          <w:tcPr>
            <w:tcW w:w="0" w:type="auto"/>
          </w:tcPr>
          <w:p w:rsidR="00A7227F" w:rsidRDefault="00A7227F"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Two from {1.5, 2, 2.5}</w:t>
            </w:r>
          </w:p>
        </w:tc>
      </w:tr>
      <w:tr w:rsidR="00F727CF" w:rsidTr="00C530B2">
        <w:trPr>
          <w:jc w:val="center"/>
        </w:trPr>
        <w:tc>
          <w:tcPr>
            <w:tcW w:w="0" w:type="auto"/>
            <w:gridSpan w:val="2"/>
          </w:tcPr>
          <w:p w:rsidR="00F727CF" w:rsidRDefault="00F727CF" w:rsidP="00F727CF">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R</w:t>
            </w:r>
            <w:r>
              <w:rPr>
                <w:rFonts w:ascii="Times New Roman" w:eastAsia="微软雅黑" w:hAnsi="Times New Roman" w:cs="Times New Roman"/>
                <w:szCs w:val="20"/>
                <w:lang w:val="en-US"/>
              </w:rPr>
              <w:t>ank &lt;=4</w:t>
            </w:r>
          </w:p>
        </w:tc>
      </w:tr>
      <w:tr w:rsidR="00F727CF" w:rsidTr="00C530B2">
        <w:trPr>
          <w:jc w:val="center"/>
        </w:trPr>
        <w:tc>
          <w:tcPr>
            <w:tcW w:w="0" w:type="auto"/>
          </w:tcPr>
          <w:p w:rsidR="00F727CF" w:rsidRDefault="00F727CF" w:rsidP="00A7227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L</w:t>
            </w:r>
          </w:p>
        </w:tc>
        <w:tc>
          <w:tcPr>
            <w:tcW w:w="0" w:type="auto"/>
          </w:tcPr>
          <w:p w:rsidR="00F727CF" w:rsidRDefault="00F727CF" w:rsidP="00C73DA9">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2</w:t>
            </w:r>
            <w:r>
              <w:rPr>
                <w:rFonts w:ascii="Times New Roman" w:eastAsia="微软雅黑" w:hAnsi="Times New Roman" w:cs="Times New Roman"/>
                <w:szCs w:val="20"/>
                <w:lang w:val="en-US"/>
              </w:rPr>
              <w:t>, 4</w:t>
            </w:r>
          </w:p>
        </w:tc>
      </w:tr>
      <w:tr w:rsidR="00F727CF" w:rsidTr="00C530B2">
        <w:trPr>
          <w:jc w:val="center"/>
        </w:trPr>
        <w:tc>
          <w:tcPr>
            <w:tcW w:w="0" w:type="auto"/>
          </w:tcPr>
          <w:p w:rsidR="00F727CF" w:rsidRDefault="00F727CF" w:rsidP="00A7227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p</w:t>
            </w:r>
          </w:p>
        </w:tc>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1</w:t>
            </w:r>
            <w:r>
              <w:rPr>
                <w:rFonts w:ascii="Times New Roman" w:eastAsia="微软雅黑" w:hAnsi="Times New Roman" w:cs="Times New Roman"/>
                <w:szCs w:val="20"/>
                <w:lang w:val="en-US"/>
              </w:rPr>
              <w:t>/4, 1/2</w:t>
            </w:r>
          </w:p>
        </w:tc>
      </w:tr>
      <w:tr w:rsidR="00F727CF" w:rsidTr="00C530B2">
        <w:trPr>
          <w:jc w:val="center"/>
        </w:trPr>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m:oMathPara>
              <m:oMath>
                <m:r>
                  <m:rPr>
                    <m:sty m:val="p"/>
                  </m:rPr>
                  <w:rPr>
                    <w:rFonts w:ascii="Cambria Math" w:eastAsia="微软雅黑" w:hAnsi="Cambria Math" w:cs="Times New Roman"/>
                    <w:szCs w:val="20"/>
                    <w:lang w:val="en-US"/>
                  </w:rPr>
                  <m:t>β</m:t>
                </m:r>
              </m:oMath>
            </m:oMathPara>
          </w:p>
        </w:tc>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1</w:t>
            </w:r>
            <w:r>
              <w:rPr>
                <w:rFonts w:ascii="Times New Roman" w:eastAsia="微软雅黑" w:hAnsi="Times New Roman" w:cs="Times New Roman"/>
                <w:szCs w:val="20"/>
                <w:lang w:val="en-US"/>
              </w:rPr>
              <w:t>/4, 1/2, 3/4</w:t>
            </w:r>
          </w:p>
        </w:tc>
      </w:tr>
      <w:tr w:rsidR="00F727CF" w:rsidTr="00C530B2">
        <w:trPr>
          <w:jc w:val="center"/>
        </w:trPr>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(v0, y0)</w:t>
            </w:r>
          </w:p>
        </w:tc>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w:t>
            </w:r>
            <w:r>
              <w:rPr>
                <w:rFonts w:ascii="Times New Roman" w:eastAsia="微软雅黑" w:hAnsi="Times New Roman" w:cs="Times New Roman"/>
                <w:szCs w:val="20"/>
                <w:lang w:val="en-US"/>
              </w:rPr>
              <w:t>1/2, 1/4), (1/4, 1/4), (1/4, 1/8)</w:t>
            </w:r>
          </w:p>
        </w:tc>
      </w:tr>
      <w:tr w:rsidR="00F727CF" w:rsidTr="00C530B2">
        <w:trPr>
          <w:jc w:val="center"/>
        </w:trPr>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m:oMath>
              <m:r>
                <m:rPr>
                  <m:sty m:val="p"/>
                </m:rPr>
                <w:rPr>
                  <w:rFonts w:ascii="Cambria Math" w:eastAsia="微软雅黑" w:hAnsi="Cambria Math" w:cs="Times New Roman"/>
                  <w:szCs w:val="20"/>
                  <w:lang w:val="en-US"/>
                </w:rPr>
                <m:t>α</m:t>
              </m:r>
            </m:oMath>
            <w:r>
              <w:rPr>
                <w:rFonts w:ascii="Times New Roman" w:eastAsia="微软雅黑" w:hAnsi="Times New Roman" w:cs="Times New Roman" w:hint="eastAsia"/>
                <w:szCs w:val="20"/>
                <w:lang w:val="en-US"/>
              </w:rPr>
              <w:t xml:space="preserve"> </w:t>
            </w:r>
            <w:r>
              <w:rPr>
                <w:rFonts w:ascii="Times New Roman" w:eastAsia="微软雅黑" w:hAnsi="Times New Roman" w:cs="Times New Roman"/>
                <w:szCs w:val="20"/>
                <w:lang w:val="en-US"/>
              </w:rPr>
              <w:t>(for N3&gt;19)</w:t>
            </w:r>
          </w:p>
        </w:tc>
        <w:tc>
          <w:tcPr>
            <w:tcW w:w="0" w:type="auto"/>
          </w:tcPr>
          <w:p w:rsidR="00F727CF" w:rsidRDefault="00F727CF" w:rsidP="00F727CF">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Two from {1.5, 2, 2.5}</w:t>
            </w:r>
          </w:p>
        </w:tc>
      </w:tr>
    </w:tbl>
    <w:p w:rsidR="00C73DA9" w:rsidRDefault="00E15016" w:rsidP="00C530B2">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T</w:t>
      </w:r>
      <w:r>
        <w:rPr>
          <w:rFonts w:ascii="Times New Roman" w:eastAsia="微软雅黑" w:hAnsi="Times New Roman" w:cs="Times New Roman"/>
          <w:szCs w:val="20"/>
          <w:lang w:val="en-US"/>
        </w:rPr>
        <w:t xml:space="preserve">o support all these parameters will cause large UE complexity. </w:t>
      </w:r>
      <w:r w:rsidR="00B14402">
        <w:rPr>
          <w:rFonts w:ascii="Times New Roman" w:eastAsia="微软雅黑" w:hAnsi="Times New Roman" w:cs="Times New Roman"/>
          <w:szCs w:val="20"/>
          <w:lang w:val="en-US"/>
        </w:rPr>
        <w:t xml:space="preserve">Hence it is desirable to </w:t>
      </w:r>
      <w:r w:rsidR="000B1220">
        <w:rPr>
          <w:rFonts w:ascii="Times New Roman" w:eastAsia="微软雅黑" w:hAnsi="Times New Roman" w:cs="Times New Roman"/>
          <w:szCs w:val="20"/>
          <w:lang w:val="en-US"/>
        </w:rPr>
        <w:t>reduce the possible configurations by reducing parameter combinations.</w:t>
      </w:r>
    </w:p>
    <w:p w:rsidR="000B1220" w:rsidRDefault="000B1220" w:rsidP="00C530B2">
      <w:pPr>
        <w:pStyle w:val="12"/>
        <w:snapToGrid w:val="0"/>
        <w:spacing w:before="120" w:afterLines="50" w:after="120"/>
        <w:ind w:leftChars="0" w:left="0" w:firstLine="0"/>
        <w:jc w:val="both"/>
        <w:rPr>
          <w:rFonts w:ascii="Times New Roman" w:eastAsia="微软雅黑" w:hAnsi="Times New Roman" w:cs="Times New Roman"/>
          <w:szCs w:val="20"/>
          <w:lang w:val="en-US"/>
        </w:rPr>
      </w:pPr>
      <w:r>
        <w:rPr>
          <w:rFonts w:ascii="Times New Roman" w:eastAsia="微软雅黑" w:hAnsi="Times New Roman" w:cs="Times New Roman"/>
          <w:szCs w:val="20"/>
          <w:lang w:val="en-US"/>
        </w:rPr>
        <w:t xml:space="preserve">We conduct SLS to show the Overhead-Throughput performance of all these parameters. Our set-up is </w:t>
      </w:r>
      <w:r w:rsidR="00C16443">
        <w:rPr>
          <w:rFonts w:ascii="Times New Roman" w:eastAsia="微软雅黑" w:hAnsi="Times New Roman" w:cs="Times New Roman"/>
          <w:szCs w:val="20"/>
          <w:lang w:val="en-US"/>
        </w:rPr>
        <w:t>13 CQI sub-bands and 32 CSI-RS ports.</w:t>
      </w:r>
      <w:r w:rsidR="002A323B">
        <w:rPr>
          <w:rFonts w:ascii="Times New Roman" w:eastAsia="微软雅黑" w:hAnsi="Times New Roman" w:cs="Times New Roman"/>
          <w:szCs w:val="20"/>
          <w:lang w:val="en-US"/>
        </w:rPr>
        <w:t xml:space="preserve"> For the case of R=2, the simulation results for rank &lt;=2 and rank &lt;=4 are given in Fig. 5. For the case of R=1, the simulation results for rank &lt;=2 and rank &lt;=4 are given in the following Fig. 6. </w:t>
      </w:r>
    </w:p>
    <w:p w:rsidR="00DA3B84" w:rsidRDefault="00DA3B84" w:rsidP="00DA3B84">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hint="eastAsia"/>
          <w:noProof/>
          <w:lang w:val="en-US"/>
        </w:rPr>
        <w:drawing>
          <wp:inline distT="0" distB="0" distL="0" distR="0">
            <wp:extent cx="5270400" cy="3016800"/>
            <wp:effectExtent l="0" t="0" r="6985" b="0"/>
            <wp:docPr id="1" name="Picture 1" descr="untitl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untitled"/>
                    <pic:cNvPicPr preferRelativeResize="0">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70400" cy="3016800"/>
                    </a:xfrm>
                    <a:prstGeom prst="rect">
                      <a:avLst/>
                    </a:prstGeom>
                    <a:noFill/>
                    <a:ln>
                      <a:noFill/>
                    </a:ln>
                  </pic:spPr>
                </pic:pic>
              </a:graphicData>
            </a:graphic>
          </wp:inline>
        </w:drawing>
      </w:r>
    </w:p>
    <w:p w:rsidR="002B4FC6" w:rsidRDefault="002B4FC6" w:rsidP="00DA3B84">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hint="eastAsia"/>
          <w:szCs w:val="20"/>
          <w:lang w:val="en-US"/>
        </w:rPr>
        <w:t>(</w:t>
      </w:r>
      <w:r>
        <w:rPr>
          <w:rFonts w:ascii="Times New Roman" w:eastAsia="微软雅黑" w:hAnsi="Times New Roman" w:cs="Times New Roman"/>
          <w:szCs w:val="20"/>
          <w:lang w:val="en-US"/>
        </w:rPr>
        <w:t>a) Rank &lt;= 2</w:t>
      </w:r>
    </w:p>
    <w:p w:rsidR="002B4FC6" w:rsidRDefault="002B4FC6" w:rsidP="00DA3B84">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hint="eastAsia"/>
          <w:noProof/>
          <w:lang w:val="en-US"/>
        </w:rPr>
        <w:lastRenderedPageBreak/>
        <w:drawing>
          <wp:inline distT="0" distB="0" distL="0" distR="0">
            <wp:extent cx="5270400" cy="3016800"/>
            <wp:effectExtent l="0" t="0" r="6985" b="0"/>
            <wp:docPr id="4" name="Picture 4" descr="untitle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descr="untitled (4)"/>
                    <pic:cNvPicPr preferRelativeResize="0">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70400" cy="3016800"/>
                    </a:xfrm>
                    <a:prstGeom prst="rect">
                      <a:avLst/>
                    </a:prstGeom>
                    <a:noFill/>
                    <a:ln>
                      <a:noFill/>
                    </a:ln>
                  </pic:spPr>
                </pic:pic>
              </a:graphicData>
            </a:graphic>
          </wp:inline>
        </w:drawing>
      </w:r>
    </w:p>
    <w:p w:rsidR="002B4FC6" w:rsidRDefault="002B4FC6" w:rsidP="00DA3B84">
      <w:pPr>
        <w:pStyle w:val="12"/>
        <w:snapToGrid w:val="0"/>
        <w:spacing w:before="120" w:afterLines="50" w:after="120"/>
        <w:ind w:leftChars="0" w:left="0" w:firstLine="0"/>
        <w:jc w:val="center"/>
        <w:rPr>
          <w:rFonts w:ascii="Times New Roman" w:eastAsia="微软雅黑" w:hAnsi="Times New Roman" w:cs="Times New Roman"/>
          <w:szCs w:val="20"/>
          <w:lang w:val="en-US"/>
        </w:rPr>
      </w:pPr>
      <w:r>
        <w:rPr>
          <w:rFonts w:ascii="Times New Roman" w:eastAsia="微软雅黑" w:hAnsi="Times New Roman" w:cs="Times New Roman"/>
          <w:szCs w:val="20"/>
          <w:lang w:val="en-US"/>
        </w:rPr>
        <w:t>(b) Rank &lt;= 4</w:t>
      </w:r>
    </w:p>
    <w:p w:rsidR="002B4FC6" w:rsidRDefault="002B4FC6" w:rsidP="00DA3B84">
      <w:pPr>
        <w:pStyle w:val="12"/>
        <w:snapToGrid w:val="0"/>
        <w:spacing w:before="120" w:afterLines="50" w:after="120"/>
        <w:ind w:leftChars="0" w:left="0" w:firstLine="0"/>
        <w:jc w:val="center"/>
      </w:pPr>
      <w:r>
        <w:rPr>
          <w:rFonts w:ascii="Times New Roman" w:eastAsia="微软雅黑" w:hAnsi="Times New Roman" w:cs="Times New Roman" w:hint="eastAsia"/>
          <w:szCs w:val="20"/>
          <w:lang w:val="en-US"/>
        </w:rPr>
        <w:t>F</w:t>
      </w:r>
      <w:r>
        <w:rPr>
          <w:rFonts w:ascii="Times New Roman" w:eastAsia="微软雅黑" w:hAnsi="Times New Roman" w:cs="Times New Roman"/>
          <w:szCs w:val="20"/>
          <w:lang w:val="en-US"/>
        </w:rPr>
        <w:t xml:space="preserve">ig. 6 Simulation results for different </w:t>
      </w:r>
      <w:r>
        <w:t>RRC parameters (R=1)</w:t>
      </w:r>
    </w:p>
    <w:p w:rsidR="00833E20" w:rsidRDefault="009B09B1" w:rsidP="002B4FC6">
      <w:pPr>
        <w:pStyle w:val="12"/>
        <w:snapToGrid w:val="0"/>
        <w:spacing w:before="120" w:afterLines="50" w:after="120"/>
        <w:ind w:leftChars="0" w:left="0" w:firstLine="0"/>
        <w:jc w:val="both"/>
      </w:pPr>
      <w:r>
        <w:t xml:space="preserve">The observation on </w:t>
      </w:r>
      <m:oMath>
        <m:r>
          <m:rPr>
            <m:sty m:val="p"/>
          </m:rPr>
          <w:rPr>
            <w:rFonts w:ascii="Cambria Math" w:hAnsi="Cambria Math"/>
          </w:rPr>
          <m:t>α</m:t>
        </m:r>
      </m:oMath>
      <w:r w:rsidR="00932345">
        <w:rPr>
          <w:rFonts w:hint="eastAsia"/>
        </w:rPr>
        <w:t xml:space="preserve"> </w:t>
      </w:r>
      <w:r w:rsidR="00932345">
        <w:t>has been summarized in Section 2.4.1</w:t>
      </w:r>
      <w:r w:rsidR="002176F9">
        <w:t xml:space="preserve"> and Observation 4</w:t>
      </w:r>
      <w:r w:rsidR="00932345">
        <w:t>. The observation on other parameters in Fig. 5 and 6 can be summarized as follows.</w:t>
      </w:r>
    </w:p>
    <w:p w:rsidR="002176F9" w:rsidRPr="00745B4B" w:rsidRDefault="002176F9" w:rsidP="002B4FC6">
      <w:pPr>
        <w:pStyle w:val="12"/>
        <w:snapToGrid w:val="0"/>
        <w:spacing w:before="120" w:afterLines="50" w:after="120"/>
        <w:ind w:leftChars="0" w:left="0" w:firstLine="0"/>
        <w:jc w:val="both"/>
        <w:rPr>
          <w:b/>
          <w:i/>
        </w:rPr>
      </w:pPr>
      <w:r w:rsidRPr="00745B4B">
        <w:rPr>
          <w:b/>
          <w:i/>
        </w:rPr>
        <w:t xml:space="preserve">Observation 5: </w:t>
      </w:r>
    </w:p>
    <w:p w:rsidR="00833E20" w:rsidRPr="00745B4B" w:rsidRDefault="007F0591" w:rsidP="00833E20">
      <w:pPr>
        <w:pStyle w:val="12"/>
        <w:numPr>
          <w:ilvl w:val="0"/>
          <w:numId w:val="5"/>
        </w:numPr>
        <w:snapToGrid w:val="0"/>
        <w:spacing w:before="120" w:afterLines="50" w:after="120"/>
        <w:ind w:leftChars="0"/>
        <w:jc w:val="both"/>
        <w:rPr>
          <w:i/>
        </w:rPr>
      </w:pPr>
      <w:r w:rsidRPr="00745B4B">
        <w:rPr>
          <w:i/>
        </w:rPr>
        <w:t xml:space="preserve">(L, p) = (2, 1/2) has similar overhead with (L, p) = (4, 1/4), but it </w:t>
      </w:r>
      <w:r w:rsidR="00D64047" w:rsidRPr="00745B4B">
        <w:rPr>
          <w:i/>
        </w:rPr>
        <w:t>suffers</w:t>
      </w:r>
      <w:r w:rsidRPr="00745B4B">
        <w:rPr>
          <w:i/>
        </w:rPr>
        <w:t xml:space="preserve"> large performance loss.</w:t>
      </w:r>
      <w:r w:rsidR="002176F9" w:rsidRPr="00745B4B">
        <w:rPr>
          <w:i/>
        </w:rPr>
        <w:t xml:space="preserve"> (L, p, </w:t>
      </w:r>
      <m:oMath>
        <m:r>
          <w:rPr>
            <w:rFonts w:ascii="Cambria Math" w:hAnsi="Cambria Math"/>
          </w:rPr>
          <m:t>β</m:t>
        </m:r>
      </m:oMath>
      <w:r w:rsidR="002176F9" w:rsidRPr="00745B4B">
        <w:rPr>
          <w:i/>
        </w:rPr>
        <w:t>) = (2, 1/4, 3/4) cause similar overhead as (4,1/4,1/4), but it suffer performance loss.</w:t>
      </w:r>
    </w:p>
    <w:p w:rsidR="00970FAF" w:rsidRPr="00745B4B" w:rsidRDefault="00970FAF" w:rsidP="00833E20">
      <w:pPr>
        <w:pStyle w:val="12"/>
        <w:numPr>
          <w:ilvl w:val="0"/>
          <w:numId w:val="5"/>
        </w:numPr>
        <w:snapToGrid w:val="0"/>
        <w:spacing w:before="120" w:afterLines="50" w:after="120"/>
        <w:ind w:leftChars="0"/>
        <w:jc w:val="both"/>
        <w:rPr>
          <w:i/>
        </w:rPr>
      </w:pPr>
      <w:r w:rsidRPr="00745B4B">
        <w:rPr>
          <w:i/>
        </w:rPr>
        <w:t>For all the cases of rank &lt;=4, we can find other parameters with close or better performance trade-off compared to (v0, y0) = (1/4, 1/4)</w:t>
      </w:r>
    </w:p>
    <w:p w:rsidR="007F0591" w:rsidRDefault="00F96D1E" w:rsidP="00833E20">
      <w:pPr>
        <w:pStyle w:val="12"/>
        <w:numPr>
          <w:ilvl w:val="0"/>
          <w:numId w:val="5"/>
        </w:numPr>
        <w:snapToGrid w:val="0"/>
        <w:spacing w:before="120" w:afterLines="50" w:after="120"/>
        <w:ind w:leftChars="0"/>
        <w:jc w:val="both"/>
        <w:rPr>
          <w:i/>
        </w:rPr>
      </w:pPr>
      <w:r w:rsidRPr="00745B4B">
        <w:rPr>
          <w:i/>
        </w:rPr>
        <w:t xml:space="preserve">(L, p, </w:t>
      </w:r>
      <m:oMath>
        <m:r>
          <w:rPr>
            <w:rFonts w:ascii="Cambria Math" w:hAnsi="Cambria Math"/>
          </w:rPr>
          <m:t>β</m:t>
        </m:r>
      </m:oMath>
      <w:r w:rsidRPr="00745B4B">
        <w:rPr>
          <w:i/>
        </w:rPr>
        <w:t>) = (4, 1/2, 3/4)</w:t>
      </w:r>
      <w:r w:rsidR="00745B4B">
        <w:rPr>
          <w:i/>
        </w:rPr>
        <w:t xml:space="preserve"> and (6, 1/4, 3/4)</w:t>
      </w:r>
      <w:r w:rsidR="00020128">
        <w:rPr>
          <w:i/>
        </w:rPr>
        <w:t xml:space="preserve"> cause</w:t>
      </w:r>
      <w:r w:rsidRPr="00745B4B">
        <w:rPr>
          <w:i/>
        </w:rPr>
        <w:t xml:space="preserve"> too much overhead.</w:t>
      </w:r>
    </w:p>
    <w:p w:rsidR="00BA67CB" w:rsidRDefault="00BA67CB" w:rsidP="00833E20">
      <w:pPr>
        <w:pStyle w:val="12"/>
        <w:numPr>
          <w:ilvl w:val="0"/>
          <w:numId w:val="5"/>
        </w:numPr>
        <w:snapToGrid w:val="0"/>
        <w:spacing w:before="120" w:afterLines="50" w:after="120"/>
        <w:ind w:leftChars="0"/>
        <w:jc w:val="both"/>
        <w:rPr>
          <w:i/>
        </w:rPr>
      </w:pPr>
      <w:r>
        <w:rPr>
          <w:i/>
        </w:rPr>
        <w:t>For L=6, the points of p=1/2 are outperformed by p=1/4 in terms of performance trade-off.</w:t>
      </w:r>
      <w:r w:rsidR="00750768">
        <w:rPr>
          <w:i/>
        </w:rPr>
        <w:t xml:space="preserve"> (L, p, </w:t>
      </w:r>
      <m:oMath>
        <m:r>
          <w:rPr>
            <w:rFonts w:ascii="Cambria Math" w:hAnsi="Cambria Math"/>
          </w:rPr>
          <m:t>β</m:t>
        </m:r>
      </m:oMath>
      <w:r w:rsidR="00750768" w:rsidRPr="00745B4B">
        <w:rPr>
          <w:i/>
        </w:rPr>
        <w:t>) = (</w:t>
      </w:r>
      <w:r w:rsidR="00750768">
        <w:rPr>
          <w:i/>
        </w:rPr>
        <w:t>6</w:t>
      </w:r>
      <w:r w:rsidR="00750768" w:rsidRPr="00745B4B">
        <w:rPr>
          <w:i/>
        </w:rPr>
        <w:t>, 1/</w:t>
      </w:r>
      <w:r w:rsidR="00750768">
        <w:rPr>
          <w:i/>
        </w:rPr>
        <w:t>4</w:t>
      </w:r>
      <w:r w:rsidR="00750768" w:rsidRPr="00745B4B">
        <w:rPr>
          <w:i/>
        </w:rPr>
        <w:t xml:space="preserve">, </w:t>
      </w:r>
      <w:r w:rsidR="00750768">
        <w:rPr>
          <w:i/>
        </w:rPr>
        <w:t>1</w:t>
      </w:r>
      <w:r w:rsidR="00750768" w:rsidRPr="00745B4B">
        <w:rPr>
          <w:i/>
        </w:rPr>
        <w:t>/4</w:t>
      </w:r>
      <w:r w:rsidR="00750768">
        <w:rPr>
          <w:i/>
        </w:rPr>
        <w:t xml:space="preserve">) is outperformed by points of L=1/4 and p=1/4. </w:t>
      </w:r>
    </w:p>
    <w:p w:rsidR="00917D87" w:rsidRPr="00745B4B" w:rsidRDefault="00917D87" w:rsidP="00833E20">
      <w:pPr>
        <w:pStyle w:val="12"/>
        <w:numPr>
          <w:ilvl w:val="0"/>
          <w:numId w:val="5"/>
        </w:numPr>
        <w:snapToGrid w:val="0"/>
        <w:spacing w:before="120" w:afterLines="50" w:after="120"/>
        <w:ind w:leftChars="0"/>
        <w:jc w:val="both"/>
        <w:rPr>
          <w:i/>
        </w:rPr>
      </w:pPr>
      <w:r>
        <w:rPr>
          <w:i/>
        </w:rPr>
        <w:t xml:space="preserve">For Rank &lt;= 2, (L, p, </w:t>
      </w:r>
      <m:oMath>
        <m:r>
          <m:rPr>
            <m:sty m:val="p"/>
          </m:rPr>
          <w:rPr>
            <w:rFonts w:ascii="Cambria Math" w:hAnsi="Cambria Math"/>
          </w:rPr>
          <m:t>β</m:t>
        </m:r>
      </m:oMath>
      <w:r>
        <w:rPr>
          <w:i/>
        </w:rPr>
        <w:t xml:space="preserve">) </w:t>
      </w:r>
      <w:r w:rsidR="005A3F0A">
        <w:rPr>
          <w:i/>
        </w:rPr>
        <w:t>= (4, 1/4, 1/2) achieves similar or higher performance and lower overhead compared to (4, 1/2, 1/4).</w:t>
      </w:r>
    </w:p>
    <w:p w:rsidR="002176F9" w:rsidRDefault="00745B4B" w:rsidP="002176F9">
      <w:pPr>
        <w:pStyle w:val="12"/>
        <w:snapToGrid w:val="0"/>
        <w:spacing w:before="120" w:afterLines="50" w:after="120"/>
        <w:ind w:leftChars="0" w:left="0" w:firstLine="0"/>
        <w:jc w:val="both"/>
      </w:pPr>
      <w:r>
        <w:rPr>
          <w:rFonts w:hint="eastAsia"/>
        </w:rPr>
        <w:t>B</w:t>
      </w:r>
      <w:r>
        <w:t>ased on the above observations</w:t>
      </w:r>
      <w:r w:rsidR="003C6991">
        <w:t xml:space="preserve"> and simulation results</w:t>
      </w:r>
      <w:r>
        <w:t xml:space="preserve">, we give our proposal on the supported parameter combinations </w:t>
      </w:r>
      <w:r w:rsidR="003C6991">
        <w:t>as follows.</w:t>
      </w:r>
      <w:r w:rsidR="00A54688">
        <w:t xml:space="preserve"> In any case, the maximum number of configurations </w:t>
      </w:r>
      <w:r w:rsidR="00393383">
        <w:t>does not</w:t>
      </w:r>
      <w:r w:rsidR="00A54688">
        <w:t xml:space="preserve"> exceed </w:t>
      </w:r>
      <w:r w:rsidR="00FC2397">
        <w:t>7</w:t>
      </w:r>
      <w:r w:rsidR="00A54688">
        <w:t>.</w:t>
      </w:r>
    </w:p>
    <w:p w:rsidR="00FD622D" w:rsidRDefault="003C6991" w:rsidP="002176F9">
      <w:pPr>
        <w:pStyle w:val="12"/>
        <w:snapToGrid w:val="0"/>
        <w:spacing w:before="120" w:afterLines="50" w:after="120"/>
        <w:ind w:leftChars="0" w:left="0" w:firstLine="0"/>
        <w:jc w:val="both"/>
        <w:rPr>
          <w:i/>
        </w:rPr>
      </w:pPr>
      <w:r w:rsidRPr="00985DF1">
        <w:rPr>
          <w:b/>
          <w:i/>
        </w:rPr>
        <w:t>Proposal 8:</w:t>
      </w:r>
      <w:r w:rsidRPr="00985DF1">
        <w:rPr>
          <w:i/>
        </w:rPr>
        <w:t xml:space="preserve"> </w:t>
      </w:r>
    </w:p>
    <w:p w:rsidR="00FD622D" w:rsidRDefault="00FD622D" w:rsidP="00FD622D">
      <w:pPr>
        <w:pStyle w:val="12"/>
        <w:numPr>
          <w:ilvl w:val="0"/>
          <w:numId w:val="5"/>
        </w:numPr>
        <w:snapToGrid w:val="0"/>
        <w:spacing w:before="120" w:afterLines="50" w:after="120"/>
        <w:ind w:leftChars="0"/>
        <w:jc w:val="both"/>
        <w:rPr>
          <w:i/>
        </w:rPr>
      </w:pPr>
      <w:r>
        <w:rPr>
          <w:rFonts w:hint="eastAsia"/>
          <w:i/>
        </w:rPr>
        <w:t>For</w:t>
      </w:r>
      <w:r>
        <w:rPr>
          <w:i/>
        </w:rPr>
        <w:t xml:space="preserve"> (v0, y0) of Rank &lt;= 4, support only </w:t>
      </w:r>
      <w:r w:rsidRPr="00D47E04">
        <w:rPr>
          <w:rFonts w:hint="eastAsia"/>
          <w:i/>
        </w:rPr>
        <w:t>(</w:t>
      </w:r>
      <w:r>
        <w:rPr>
          <w:i/>
        </w:rPr>
        <w:t>1/2, 1/4) and</w:t>
      </w:r>
      <w:r w:rsidRPr="00D47E04">
        <w:rPr>
          <w:i/>
        </w:rPr>
        <w:t xml:space="preserve"> (1/4, 1/8)</w:t>
      </w:r>
      <w:r>
        <w:rPr>
          <w:i/>
        </w:rPr>
        <w:t>, i.e., it does not need to be configured in addition to p.</w:t>
      </w:r>
    </w:p>
    <w:p w:rsidR="003C6991" w:rsidRDefault="003C6991" w:rsidP="00FD622D">
      <w:pPr>
        <w:pStyle w:val="12"/>
        <w:numPr>
          <w:ilvl w:val="0"/>
          <w:numId w:val="5"/>
        </w:numPr>
        <w:snapToGrid w:val="0"/>
        <w:spacing w:before="120" w:afterLines="50" w:after="120"/>
        <w:ind w:leftChars="0"/>
        <w:jc w:val="both"/>
        <w:rPr>
          <w:i/>
        </w:rPr>
      </w:pPr>
      <w:r w:rsidRPr="00985DF1">
        <w:rPr>
          <w:i/>
        </w:rPr>
        <w:t>Support the following parameter combinations for</w:t>
      </w:r>
      <w:r w:rsidR="00917D87">
        <w:rPr>
          <w:i/>
        </w:rPr>
        <w:t xml:space="preserve"> </w:t>
      </w:r>
      <w:r w:rsidR="003D2264" w:rsidRPr="00D47E04">
        <w:rPr>
          <w:rFonts w:hint="eastAsia"/>
          <w:i/>
        </w:rPr>
        <w:t>(</w:t>
      </w:r>
      <w:r w:rsidR="003D2264" w:rsidRPr="00D47E04">
        <w:rPr>
          <w:i/>
        </w:rPr>
        <w:t xml:space="preserve">L, p, </w:t>
      </w:r>
      <m:oMath>
        <m:r>
          <w:rPr>
            <w:rFonts w:ascii="Cambria Math" w:hAnsi="Cambria Math"/>
          </w:rPr>
          <m:t>β</m:t>
        </m:r>
      </m:oMath>
      <w:r w:rsidR="003D2264" w:rsidRPr="00D47E04">
        <w:rPr>
          <w:rFonts w:hint="eastAsia"/>
          <w:i/>
        </w:rPr>
        <w:t>,</w:t>
      </w:r>
      <w:r w:rsidR="003D2264" w:rsidRPr="00D47E04">
        <w:rPr>
          <w:i/>
        </w:rPr>
        <w:t xml:space="preserve"> </w:t>
      </w:r>
      <m:oMath>
        <m:r>
          <w:rPr>
            <w:rFonts w:ascii="Cambria Math" w:hAnsi="Cambria Math"/>
          </w:rPr>
          <m:t>α</m:t>
        </m:r>
      </m:oMath>
      <w:r w:rsidR="003D2264" w:rsidRPr="00D47E04">
        <w:rPr>
          <w:i/>
        </w:rPr>
        <w:t>)</w:t>
      </w:r>
      <w:r w:rsidRPr="00985DF1">
        <w:rPr>
          <w:i/>
        </w:rPr>
        <w:t xml:space="preserve"> Rel-16 Type II CSI</w:t>
      </w:r>
      <w:r w:rsidR="003D2264">
        <w:rPr>
          <w:i/>
        </w:rPr>
        <w:t xml:space="preserve">. Note that </w:t>
      </w:r>
      <m:oMath>
        <m:r>
          <w:rPr>
            <w:rFonts w:ascii="Cambria Math" w:hAnsi="Cambria Math"/>
          </w:rPr>
          <m:t>α</m:t>
        </m:r>
      </m:oMath>
      <w:r w:rsidR="003D2264" w:rsidRPr="00D47E04">
        <w:rPr>
          <w:rFonts w:hint="eastAsia"/>
          <w:i/>
        </w:rPr>
        <w:t xml:space="preserve"> </w:t>
      </w:r>
      <w:r w:rsidR="003D2264" w:rsidRPr="00D47E04">
        <w:rPr>
          <w:i/>
        </w:rPr>
        <w:t>is only applicable for N3&gt;19</w:t>
      </w:r>
      <w:r w:rsidR="003D2264">
        <w:rPr>
          <w:i/>
        </w:rPr>
        <w:t>.</w:t>
      </w:r>
    </w:p>
    <w:tbl>
      <w:tblPr>
        <w:tblStyle w:val="TableGrid"/>
        <w:tblW w:w="0" w:type="auto"/>
        <w:jc w:val="center"/>
        <w:tblLook w:val="04A0" w:firstRow="1" w:lastRow="0" w:firstColumn="1" w:lastColumn="0" w:noHBand="0" w:noVBand="1"/>
      </w:tblPr>
      <w:tblGrid>
        <w:gridCol w:w="961"/>
        <w:gridCol w:w="1511"/>
        <w:gridCol w:w="1511"/>
      </w:tblGrid>
      <w:tr w:rsidR="00D70B7B" w:rsidTr="00CE250D">
        <w:trPr>
          <w:jc w:val="center"/>
        </w:trPr>
        <w:tc>
          <w:tcPr>
            <w:tcW w:w="0" w:type="auto"/>
            <w:shd w:val="clear" w:color="auto" w:fill="9CC2E5" w:themeFill="accent1" w:themeFillTint="99"/>
          </w:tcPr>
          <w:p w:rsidR="00D70B7B" w:rsidRDefault="00D70B7B" w:rsidP="002176F9">
            <w:pPr>
              <w:pStyle w:val="12"/>
              <w:snapToGrid w:val="0"/>
              <w:spacing w:before="120" w:afterLines="50" w:after="120"/>
              <w:ind w:leftChars="0" w:left="0" w:firstLine="0"/>
              <w:jc w:val="both"/>
              <w:rPr>
                <w:i/>
              </w:rPr>
            </w:pPr>
          </w:p>
        </w:tc>
        <w:tc>
          <w:tcPr>
            <w:tcW w:w="0" w:type="auto"/>
            <w:shd w:val="clear" w:color="auto" w:fill="9CC2E5" w:themeFill="accent1" w:themeFillTint="99"/>
          </w:tcPr>
          <w:p w:rsidR="00D70B7B" w:rsidRDefault="00975981" w:rsidP="002176F9">
            <w:pPr>
              <w:pStyle w:val="12"/>
              <w:snapToGrid w:val="0"/>
              <w:spacing w:before="120" w:afterLines="50" w:after="120"/>
              <w:ind w:leftChars="0" w:left="0" w:firstLine="0"/>
              <w:jc w:val="both"/>
              <w:rPr>
                <w:i/>
              </w:rPr>
            </w:pPr>
            <w:r>
              <w:rPr>
                <w:rFonts w:hint="eastAsia"/>
                <w:i/>
              </w:rPr>
              <w:t>R</w:t>
            </w:r>
            <w:r>
              <w:rPr>
                <w:i/>
              </w:rPr>
              <w:t>ank &lt;= 2</w:t>
            </w:r>
          </w:p>
        </w:tc>
        <w:tc>
          <w:tcPr>
            <w:tcW w:w="0" w:type="auto"/>
            <w:shd w:val="clear" w:color="auto" w:fill="9CC2E5" w:themeFill="accent1" w:themeFillTint="99"/>
          </w:tcPr>
          <w:p w:rsidR="00D70B7B" w:rsidRDefault="00975981" w:rsidP="002176F9">
            <w:pPr>
              <w:pStyle w:val="12"/>
              <w:snapToGrid w:val="0"/>
              <w:spacing w:before="120" w:afterLines="50" w:after="120"/>
              <w:ind w:leftChars="0" w:left="0" w:firstLine="0"/>
              <w:jc w:val="both"/>
              <w:rPr>
                <w:i/>
              </w:rPr>
            </w:pPr>
            <w:r>
              <w:rPr>
                <w:rFonts w:hint="eastAsia"/>
                <w:i/>
              </w:rPr>
              <w:t>R</w:t>
            </w:r>
            <w:r>
              <w:rPr>
                <w:i/>
              </w:rPr>
              <w:t>ank &lt;= 4</w:t>
            </w:r>
          </w:p>
        </w:tc>
      </w:tr>
      <w:tr w:rsidR="00D70B7B" w:rsidTr="00CE250D">
        <w:trPr>
          <w:jc w:val="center"/>
        </w:trPr>
        <w:tc>
          <w:tcPr>
            <w:tcW w:w="0" w:type="auto"/>
          </w:tcPr>
          <w:p w:rsidR="00D70B7B" w:rsidRDefault="003D2264" w:rsidP="002176F9">
            <w:pPr>
              <w:pStyle w:val="12"/>
              <w:snapToGrid w:val="0"/>
              <w:spacing w:before="120" w:afterLines="50" w:after="120"/>
              <w:ind w:leftChars="0" w:left="0" w:firstLine="0"/>
              <w:jc w:val="both"/>
              <w:rPr>
                <w:i/>
              </w:rPr>
            </w:pPr>
            <w:r>
              <w:rPr>
                <w:rFonts w:hint="eastAsia"/>
                <w:i/>
              </w:rPr>
              <w:t>C</w:t>
            </w:r>
            <w:r>
              <w:rPr>
                <w:i/>
              </w:rPr>
              <w:t>onfig. 1</w:t>
            </w:r>
          </w:p>
        </w:tc>
        <w:tc>
          <w:tcPr>
            <w:tcW w:w="0" w:type="auto"/>
          </w:tcPr>
          <w:p w:rsidR="00D70B7B" w:rsidRDefault="00CC227A" w:rsidP="002176F9">
            <w:pPr>
              <w:pStyle w:val="12"/>
              <w:snapToGrid w:val="0"/>
              <w:spacing w:before="120" w:afterLines="50" w:after="120"/>
              <w:ind w:leftChars="0" w:left="0" w:firstLine="0"/>
              <w:jc w:val="both"/>
              <w:rPr>
                <w:i/>
              </w:rPr>
            </w:pPr>
            <w:r w:rsidRPr="00D47E04">
              <w:rPr>
                <w:rFonts w:hint="eastAsia"/>
                <w:i/>
              </w:rPr>
              <w:t>(</w:t>
            </w:r>
            <w:r w:rsidRPr="00D47E04">
              <w:rPr>
                <w:i/>
              </w:rPr>
              <w:t>6, 1/4, 1/2, 2.5)</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1/2, 1/2, 2)</w:t>
            </w:r>
          </w:p>
        </w:tc>
      </w:tr>
      <w:tr w:rsidR="00D70B7B" w:rsidTr="00CE250D">
        <w:trPr>
          <w:jc w:val="center"/>
        </w:trPr>
        <w:tc>
          <w:tcPr>
            <w:tcW w:w="0" w:type="auto"/>
          </w:tcPr>
          <w:p w:rsidR="00D70B7B" w:rsidRDefault="003D2264" w:rsidP="002176F9">
            <w:pPr>
              <w:pStyle w:val="12"/>
              <w:snapToGrid w:val="0"/>
              <w:spacing w:before="120" w:afterLines="50" w:after="120"/>
              <w:ind w:leftChars="0" w:left="0" w:firstLine="0"/>
              <w:jc w:val="both"/>
              <w:rPr>
                <w:i/>
              </w:rPr>
            </w:pPr>
            <w:r>
              <w:rPr>
                <w:rFonts w:hint="eastAsia"/>
                <w:i/>
              </w:rPr>
              <w:t>C</w:t>
            </w:r>
            <w:r>
              <w:rPr>
                <w:i/>
              </w:rPr>
              <w:t>onfig. 2</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1/2, 1/2, 2.5)</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1/2, 1/4, 2.5)</w:t>
            </w:r>
          </w:p>
        </w:tc>
      </w:tr>
      <w:tr w:rsidR="00D70B7B" w:rsidTr="00CE250D">
        <w:trPr>
          <w:jc w:val="center"/>
        </w:trPr>
        <w:tc>
          <w:tcPr>
            <w:tcW w:w="0" w:type="auto"/>
          </w:tcPr>
          <w:p w:rsidR="00D70B7B" w:rsidRDefault="003D2264" w:rsidP="002176F9">
            <w:pPr>
              <w:pStyle w:val="12"/>
              <w:snapToGrid w:val="0"/>
              <w:spacing w:before="120" w:afterLines="50" w:after="120"/>
              <w:ind w:leftChars="0" w:left="0" w:firstLine="0"/>
              <w:jc w:val="both"/>
              <w:rPr>
                <w:i/>
              </w:rPr>
            </w:pPr>
            <w:r>
              <w:rPr>
                <w:rFonts w:hint="eastAsia"/>
                <w:i/>
              </w:rPr>
              <w:lastRenderedPageBreak/>
              <w:t>C</w:t>
            </w:r>
            <w:r>
              <w:rPr>
                <w:i/>
              </w:rPr>
              <w:t>onfig. 3</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1/2, 1/4, 2)</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1/4, 3/4, 2)</w:t>
            </w:r>
          </w:p>
        </w:tc>
      </w:tr>
      <w:tr w:rsidR="00D70B7B" w:rsidTr="00CE250D">
        <w:trPr>
          <w:jc w:val="center"/>
        </w:trPr>
        <w:tc>
          <w:tcPr>
            <w:tcW w:w="0" w:type="auto"/>
          </w:tcPr>
          <w:p w:rsidR="00D70B7B" w:rsidRDefault="003D2264" w:rsidP="002176F9">
            <w:pPr>
              <w:pStyle w:val="12"/>
              <w:snapToGrid w:val="0"/>
              <w:spacing w:before="120" w:afterLines="50" w:after="120"/>
              <w:ind w:leftChars="0" w:left="0" w:firstLine="0"/>
              <w:jc w:val="both"/>
              <w:rPr>
                <w:i/>
              </w:rPr>
            </w:pPr>
            <w:r>
              <w:rPr>
                <w:rFonts w:hint="eastAsia"/>
                <w:i/>
              </w:rPr>
              <w:t>C</w:t>
            </w:r>
            <w:r>
              <w:rPr>
                <w:i/>
              </w:rPr>
              <w:t>onfig. 4</w:t>
            </w:r>
          </w:p>
        </w:tc>
        <w:tc>
          <w:tcPr>
            <w:tcW w:w="0" w:type="auto"/>
          </w:tcPr>
          <w:p w:rsidR="00D70B7B" w:rsidRDefault="00CC227A" w:rsidP="002176F9">
            <w:pPr>
              <w:pStyle w:val="12"/>
              <w:snapToGrid w:val="0"/>
              <w:spacing w:before="120" w:afterLines="50" w:after="120"/>
              <w:ind w:leftChars="0" w:left="0" w:firstLine="0"/>
              <w:jc w:val="both"/>
              <w:rPr>
                <w:i/>
              </w:rPr>
            </w:pPr>
            <w:r>
              <w:rPr>
                <w:i/>
              </w:rPr>
              <w:t>(4, 1/4, 3/4, 2.5)</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1/4, 1/2, 2.5)</w:t>
            </w:r>
          </w:p>
        </w:tc>
      </w:tr>
      <w:tr w:rsidR="00D70B7B" w:rsidTr="00CE250D">
        <w:trPr>
          <w:jc w:val="center"/>
        </w:trPr>
        <w:tc>
          <w:tcPr>
            <w:tcW w:w="0" w:type="auto"/>
          </w:tcPr>
          <w:p w:rsidR="00D70B7B" w:rsidRDefault="003D2264" w:rsidP="002176F9">
            <w:pPr>
              <w:pStyle w:val="12"/>
              <w:snapToGrid w:val="0"/>
              <w:spacing w:before="120" w:afterLines="50" w:after="120"/>
              <w:ind w:leftChars="0" w:left="0" w:firstLine="0"/>
              <w:jc w:val="both"/>
              <w:rPr>
                <w:i/>
              </w:rPr>
            </w:pPr>
            <w:r>
              <w:rPr>
                <w:rFonts w:hint="eastAsia"/>
                <w:i/>
              </w:rPr>
              <w:t>C</w:t>
            </w:r>
            <w:r>
              <w:rPr>
                <w:i/>
              </w:rPr>
              <w:t>onfig. 5</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1/4, 1/4, 2)</w:t>
            </w:r>
          </w:p>
        </w:tc>
        <w:tc>
          <w:tcPr>
            <w:tcW w:w="0" w:type="auto"/>
          </w:tcPr>
          <w:p w:rsidR="00D70B7B" w:rsidRDefault="00CC227A" w:rsidP="002176F9">
            <w:pPr>
              <w:pStyle w:val="12"/>
              <w:snapToGrid w:val="0"/>
              <w:spacing w:before="120" w:afterLines="50" w:after="120"/>
              <w:ind w:leftChars="0" w:left="0" w:firstLine="0"/>
              <w:jc w:val="both"/>
              <w:rPr>
                <w:i/>
              </w:rPr>
            </w:pPr>
            <w:r w:rsidRPr="00D47E04">
              <w:rPr>
                <w:i/>
              </w:rPr>
              <w:t>(4, 1/4, 1/4, 2)</w:t>
            </w:r>
          </w:p>
        </w:tc>
      </w:tr>
      <w:tr w:rsidR="00CC227A" w:rsidTr="00CE250D">
        <w:trPr>
          <w:jc w:val="center"/>
        </w:trPr>
        <w:tc>
          <w:tcPr>
            <w:tcW w:w="0" w:type="auto"/>
          </w:tcPr>
          <w:p w:rsidR="00CC227A" w:rsidRDefault="00CC227A" w:rsidP="00CC227A">
            <w:pPr>
              <w:pStyle w:val="12"/>
              <w:snapToGrid w:val="0"/>
              <w:spacing w:before="120" w:afterLines="50" w:after="120"/>
              <w:ind w:leftChars="0" w:left="0" w:firstLine="0"/>
              <w:jc w:val="both"/>
              <w:rPr>
                <w:i/>
              </w:rPr>
            </w:pPr>
            <w:r>
              <w:rPr>
                <w:rFonts w:hint="eastAsia"/>
                <w:i/>
              </w:rPr>
              <w:t>C</w:t>
            </w:r>
            <w:r>
              <w:rPr>
                <w:i/>
              </w:rPr>
              <w:t>onfig. 6</w:t>
            </w:r>
          </w:p>
        </w:tc>
        <w:tc>
          <w:tcPr>
            <w:tcW w:w="0" w:type="auto"/>
          </w:tcPr>
          <w:p w:rsidR="00CC227A" w:rsidRDefault="00CC227A" w:rsidP="00CC227A">
            <w:pPr>
              <w:pStyle w:val="12"/>
              <w:snapToGrid w:val="0"/>
              <w:spacing w:before="120" w:afterLines="50" w:after="120"/>
              <w:ind w:leftChars="0" w:left="0" w:firstLine="0"/>
              <w:jc w:val="both"/>
              <w:rPr>
                <w:i/>
              </w:rPr>
            </w:pPr>
            <w:r w:rsidRPr="00D47E04">
              <w:rPr>
                <w:i/>
              </w:rPr>
              <w:t>(2, 1/4, 1/2, 2.5)</w:t>
            </w:r>
          </w:p>
        </w:tc>
        <w:tc>
          <w:tcPr>
            <w:tcW w:w="0" w:type="auto"/>
          </w:tcPr>
          <w:p w:rsidR="00CC227A" w:rsidRDefault="00CC227A" w:rsidP="00CC227A">
            <w:pPr>
              <w:pStyle w:val="12"/>
              <w:snapToGrid w:val="0"/>
              <w:spacing w:before="120" w:afterLines="50" w:after="120"/>
              <w:ind w:leftChars="0" w:left="0" w:firstLine="0"/>
              <w:jc w:val="both"/>
              <w:rPr>
                <w:i/>
              </w:rPr>
            </w:pPr>
            <w:r w:rsidRPr="00D47E04">
              <w:rPr>
                <w:i/>
              </w:rPr>
              <w:t>(2, 1/4, 1/2, 2.5)</w:t>
            </w:r>
          </w:p>
        </w:tc>
      </w:tr>
      <w:tr w:rsidR="00CC227A" w:rsidTr="00CE250D">
        <w:trPr>
          <w:jc w:val="center"/>
        </w:trPr>
        <w:tc>
          <w:tcPr>
            <w:tcW w:w="0" w:type="auto"/>
          </w:tcPr>
          <w:p w:rsidR="00CC227A" w:rsidRDefault="00CC227A" w:rsidP="00CC227A">
            <w:pPr>
              <w:pStyle w:val="12"/>
              <w:snapToGrid w:val="0"/>
              <w:spacing w:before="120" w:afterLines="50" w:after="120"/>
              <w:ind w:leftChars="0" w:left="0" w:firstLine="0"/>
              <w:jc w:val="both"/>
              <w:rPr>
                <w:i/>
              </w:rPr>
            </w:pPr>
            <w:r>
              <w:rPr>
                <w:rFonts w:hint="eastAsia"/>
                <w:i/>
              </w:rPr>
              <w:t>C</w:t>
            </w:r>
            <w:r>
              <w:rPr>
                <w:i/>
              </w:rPr>
              <w:t>onfig. 7</w:t>
            </w:r>
          </w:p>
        </w:tc>
        <w:tc>
          <w:tcPr>
            <w:tcW w:w="0" w:type="auto"/>
          </w:tcPr>
          <w:p w:rsidR="00CC227A" w:rsidRDefault="00CC227A" w:rsidP="00CC227A">
            <w:pPr>
              <w:pStyle w:val="12"/>
              <w:snapToGrid w:val="0"/>
              <w:spacing w:before="120" w:afterLines="50" w:after="120"/>
              <w:ind w:leftChars="0" w:left="0" w:firstLine="0"/>
              <w:jc w:val="both"/>
              <w:rPr>
                <w:i/>
              </w:rPr>
            </w:pPr>
            <w:r w:rsidRPr="00D47E04">
              <w:rPr>
                <w:i/>
              </w:rPr>
              <w:t>(2, 1/4, 1/4, 2)</w:t>
            </w:r>
          </w:p>
        </w:tc>
        <w:tc>
          <w:tcPr>
            <w:tcW w:w="0" w:type="auto"/>
          </w:tcPr>
          <w:p w:rsidR="00CC227A" w:rsidRDefault="00CC227A" w:rsidP="00CC227A">
            <w:pPr>
              <w:pStyle w:val="12"/>
              <w:snapToGrid w:val="0"/>
              <w:spacing w:before="120" w:afterLines="50" w:after="120"/>
              <w:ind w:leftChars="0" w:left="0" w:firstLine="0"/>
              <w:jc w:val="both"/>
              <w:rPr>
                <w:i/>
              </w:rPr>
            </w:pPr>
            <w:r w:rsidRPr="00D47E04">
              <w:rPr>
                <w:i/>
              </w:rPr>
              <w:t>(2, 1/4, 1/4, 2)</w:t>
            </w:r>
          </w:p>
        </w:tc>
      </w:tr>
    </w:tbl>
    <w:p w:rsidR="00645458" w:rsidRPr="004D28F9" w:rsidRDefault="00F16830">
      <w:pPr>
        <w:pStyle w:val="Heading1"/>
        <w:tabs>
          <w:tab w:val="clear" w:pos="432"/>
        </w:tabs>
        <w:snapToGrid w:val="0"/>
        <w:spacing w:beforeLines="50" w:before="120" w:afterLines="50" w:after="120"/>
        <w:ind w:left="431" w:hanging="431"/>
        <w:rPr>
          <w:sz w:val="28"/>
          <w:lang w:val="en-US"/>
        </w:rPr>
      </w:pPr>
      <w:r w:rsidRPr="004D28F9">
        <w:rPr>
          <w:sz w:val="28"/>
          <w:lang w:val="en-US"/>
        </w:rPr>
        <w:t>Conclusion</w:t>
      </w:r>
    </w:p>
    <w:p w:rsidR="00645458" w:rsidRDefault="00F16830">
      <w:pPr>
        <w:snapToGrid w:val="0"/>
        <w:spacing w:before="120" w:afterLines="50" w:after="120" w:line="240" w:lineRule="auto"/>
        <w:jc w:val="both"/>
        <w:rPr>
          <w:rFonts w:eastAsia="微软雅黑"/>
          <w:sz w:val="20"/>
          <w:szCs w:val="20"/>
        </w:rPr>
      </w:pPr>
      <w:r w:rsidRPr="004D28F9">
        <w:rPr>
          <w:rFonts w:eastAsia="微软雅黑" w:hint="eastAsia"/>
          <w:sz w:val="20"/>
          <w:szCs w:val="20"/>
        </w:rPr>
        <w:t>In this contribution,</w:t>
      </w:r>
      <w:r w:rsidRPr="004D28F9">
        <w:rPr>
          <w:rFonts w:eastAsia="微软雅黑"/>
          <w:sz w:val="20"/>
          <w:szCs w:val="20"/>
        </w:rPr>
        <w:t xml:space="preserve"> we discuss remaining issues in Type II enhancement for MU-MIMO. Based on the discussion</w:t>
      </w:r>
      <w:r w:rsidR="00DD0E7E">
        <w:rPr>
          <w:rFonts w:eastAsia="微软雅黑"/>
          <w:sz w:val="20"/>
          <w:szCs w:val="20"/>
        </w:rPr>
        <w:t xml:space="preserve"> and evaluation</w:t>
      </w:r>
      <w:r w:rsidRPr="004D28F9">
        <w:rPr>
          <w:rFonts w:eastAsia="微软雅黑"/>
          <w:sz w:val="20"/>
          <w:szCs w:val="20"/>
        </w:rPr>
        <w:t>, we have the following observations and proposals.</w:t>
      </w:r>
    </w:p>
    <w:p w:rsidR="00013C90" w:rsidRPr="004D28F9" w:rsidRDefault="00013C90" w:rsidP="00013C90">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hint="eastAsia"/>
          <w:b/>
          <w:i/>
          <w:szCs w:val="20"/>
          <w:lang w:val="en-US"/>
        </w:rPr>
        <w:t>O</w:t>
      </w:r>
      <w:r w:rsidRPr="004D28F9">
        <w:rPr>
          <w:rFonts w:ascii="Times New Roman" w:eastAsia="微软雅黑" w:hAnsi="Times New Roman" w:cs="Times New Roman"/>
          <w:b/>
          <w:i/>
          <w:szCs w:val="20"/>
          <w:lang w:val="en-US"/>
        </w:rPr>
        <w:t xml:space="preserve">bservation 1: </w:t>
      </w:r>
      <w:r w:rsidRPr="004D28F9">
        <w:rPr>
          <w:rFonts w:ascii="Times New Roman" w:eastAsia="微软雅黑" w:hAnsi="Times New Roman" w:cs="Times New Roman"/>
          <w:i/>
          <w:szCs w:val="20"/>
          <w:lang w:val="en-US"/>
        </w:rPr>
        <w:t>Compared with segmentation, the spec impact and UE complexity of padding is not lower.</w:t>
      </w:r>
    </w:p>
    <w:p w:rsidR="00013C90" w:rsidRPr="004D28F9" w:rsidRDefault="00013C90" w:rsidP="00013C90">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hint="eastAsia"/>
          <w:b/>
          <w:i/>
          <w:szCs w:val="20"/>
          <w:lang w:val="en-US"/>
        </w:rPr>
        <w:t xml:space="preserve">Observation </w:t>
      </w:r>
      <w:r w:rsidRPr="004D28F9">
        <w:rPr>
          <w:rFonts w:ascii="Times New Roman" w:eastAsia="微软雅黑" w:hAnsi="Times New Roman" w:cs="Times New Roman"/>
          <w:b/>
          <w:i/>
          <w:szCs w:val="20"/>
          <w:lang w:val="en-US"/>
        </w:rPr>
        <w:t>2</w:t>
      </w:r>
      <w:r w:rsidRPr="004D28F9">
        <w:rPr>
          <w:rFonts w:ascii="Times New Roman" w:eastAsia="微软雅黑" w:hAnsi="Times New Roman" w:cs="Times New Roman" w:hint="eastAsia"/>
          <w:b/>
          <w:i/>
          <w:szCs w:val="20"/>
          <w:lang w:val="en-US"/>
        </w:rPr>
        <w:t>:</w:t>
      </w:r>
      <w:r w:rsidRPr="004D28F9">
        <w:rPr>
          <w:rFonts w:ascii="Times New Roman" w:eastAsia="微软雅黑" w:hAnsi="Times New Roman" w:cs="Times New Roman" w:hint="eastAsia"/>
          <w:i/>
          <w:szCs w:val="20"/>
          <w:lang w:val="en-US"/>
        </w:rPr>
        <w:t xml:space="preserve"> Segmentation </w:t>
      </w:r>
      <w:r w:rsidRPr="004D28F9">
        <w:rPr>
          <w:rFonts w:ascii="Times New Roman" w:eastAsia="微软雅黑" w:hAnsi="Times New Roman" w:cs="Times New Roman"/>
          <w:i/>
          <w:szCs w:val="20"/>
          <w:lang w:val="en-US"/>
        </w:rPr>
        <w:t xml:space="preserve">can provide performance gain and better Performance-Overhead trade-off over padding. The performance gain of segmentation over padding can be more than 5%. </w:t>
      </w:r>
    </w:p>
    <w:p w:rsidR="00013C90" w:rsidRPr="004D28F9" w:rsidRDefault="00013C90" w:rsidP="00013C90">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b/>
          <w:i/>
          <w:szCs w:val="20"/>
          <w:lang w:val="en-US"/>
        </w:rPr>
        <w:t xml:space="preserve">Observation </w:t>
      </w:r>
      <w:r>
        <w:rPr>
          <w:rFonts w:ascii="Times New Roman" w:eastAsia="微软雅黑" w:hAnsi="Times New Roman" w:cs="Times New Roman"/>
          <w:b/>
          <w:i/>
          <w:szCs w:val="20"/>
          <w:lang w:val="en-US"/>
        </w:rPr>
        <w:t>3</w:t>
      </w:r>
      <w:r w:rsidRPr="004D28F9">
        <w:rPr>
          <w:rFonts w:ascii="Times New Roman" w:eastAsia="微软雅黑" w:hAnsi="Times New Roman" w:cs="Times New Roman"/>
          <w:b/>
          <w:i/>
          <w:szCs w:val="20"/>
          <w:lang w:val="en-US"/>
        </w:rPr>
        <w:t>:</w:t>
      </w:r>
      <w:r w:rsidRPr="004D28F9">
        <w:rPr>
          <w:rFonts w:ascii="Times New Roman" w:eastAsia="微软雅黑" w:hAnsi="Times New Roman" w:cs="Times New Roman"/>
          <w:i/>
          <w:szCs w:val="20"/>
          <w:lang w:val="en-US"/>
        </w:rPr>
        <w:t xml:space="preserve"> CSR on spatial beams only cannot achieve the same level of flexibility for interference management as Rel-15 Type II codebook CSR.</w:t>
      </w:r>
    </w:p>
    <w:p w:rsidR="00013C90" w:rsidRDefault="00013C90" w:rsidP="00013C90">
      <w:pPr>
        <w:pStyle w:val="12"/>
        <w:snapToGrid w:val="0"/>
        <w:spacing w:before="120" w:afterLines="50" w:after="120"/>
        <w:ind w:leftChars="0" w:left="0" w:firstLine="0"/>
        <w:jc w:val="both"/>
        <w:rPr>
          <w:i/>
        </w:rPr>
      </w:pPr>
      <w:r w:rsidRPr="00AB4F07">
        <w:rPr>
          <w:rFonts w:ascii="Times New Roman" w:eastAsia="微软雅黑" w:hAnsi="Times New Roman" w:cs="Times New Roman"/>
          <w:b/>
          <w:i/>
          <w:szCs w:val="20"/>
          <w:lang w:val="en-US"/>
        </w:rPr>
        <w:t>Observation 4:</w:t>
      </w:r>
      <w:r w:rsidRPr="00895CB3">
        <w:rPr>
          <w:rFonts w:ascii="Times New Roman" w:eastAsia="微软雅黑" w:hAnsi="Times New Roman" w:cs="Times New Roman"/>
          <w:i/>
          <w:szCs w:val="20"/>
          <w:lang w:val="en-US"/>
        </w:rPr>
        <w:t xml:space="preserve"> </w:t>
      </w:r>
      <w:r>
        <w:rPr>
          <w:rFonts w:ascii="Times New Roman" w:eastAsia="微软雅黑" w:hAnsi="Times New Roman" w:cs="Times New Roman"/>
          <w:i/>
          <w:szCs w:val="20"/>
          <w:lang w:val="en-US"/>
        </w:rPr>
        <w:t xml:space="preserve">On the three possible </w:t>
      </w:r>
      <w:r w:rsidRPr="008D3EBB">
        <w:rPr>
          <w:i/>
        </w:rPr>
        <w:sym w:font="Symbol" w:char="F061"/>
      </w:r>
      <w:r>
        <w:t xml:space="preserve"> </w:t>
      </w:r>
      <w:r w:rsidRPr="008D3EBB">
        <w:rPr>
          <w:i/>
        </w:rPr>
        <w:t>values</w:t>
      </w:r>
      <w:r>
        <w:rPr>
          <w:i/>
        </w:rPr>
        <w:t xml:space="preserve"> {1.5, 2, 2.5}</w:t>
      </w:r>
    </w:p>
    <w:p w:rsidR="00013C90" w:rsidRPr="008D3EBB" w:rsidRDefault="00013C90" w:rsidP="00013C90">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8D3EBB">
        <w:rPr>
          <w:i/>
        </w:rPr>
        <w:sym w:font="Symbol" w:char="F061"/>
      </w:r>
      <w:r w:rsidRPr="008D3EBB">
        <w:rPr>
          <w:i/>
        </w:rPr>
        <w:t>=1.5 suffers performance loss compared to other 2 values. The performance loss can be as large as 5% in terms of UE throughput.</w:t>
      </w:r>
    </w:p>
    <w:p w:rsidR="00013C90" w:rsidRPr="008D3EBB" w:rsidRDefault="00013C90" w:rsidP="00013C90">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8D3EBB">
        <w:rPr>
          <w:rFonts w:hint="eastAsia"/>
          <w:i/>
        </w:rPr>
        <w:t>T</w:t>
      </w:r>
      <w:r w:rsidRPr="008D3EBB">
        <w:rPr>
          <w:i/>
        </w:rPr>
        <w:t xml:space="preserve">he performance and overhead for </w:t>
      </w:r>
      <w:r w:rsidRPr="008D3EBB">
        <w:rPr>
          <w:i/>
        </w:rPr>
        <w:sym w:font="Symbol" w:char="F061"/>
      </w:r>
      <w:r w:rsidRPr="008D3EBB">
        <w:rPr>
          <w:i/>
        </w:rPr>
        <w:t xml:space="preserve">=2.5 and 2 are quite closed. For a given (L, p, </w:t>
      </w:r>
      <m:oMath>
        <m:r>
          <w:rPr>
            <w:rFonts w:ascii="Cambria Math" w:hAnsi="Cambria Math"/>
          </w:rPr>
          <m:t>β</m:t>
        </m:r>
      </m:oMath>
      <w:r w:rsidRPr="008D3EBB">
        <w:rPr>
          <w:i/>
        </w:rPr>
        <w:t xml:space="preserve">), the two curves are usually crossed multiple times. Which one from {2, 2.5} is better depends on the specific (L, p, </w:t>
      </w:r>
      <m:oMath>
        <m:r>
          <w:rPr>
            <w:rFonts w:ascii="Cambria Math" w:hAnsi="Cambria Math"/>
          </w:rPr>
          <m:t>β</m:t>
        </m:r>
      </m:oMath>
      <w:r w:rsidRPr="008D3EBB">
        <w:rPr>
          <w:i/>
        </w:rPr>
        <w:t>) values</w:t>
      </w:r>
      <w:r w:rsidR="00000879">
        <w:rPr>
          <w:i/>
        </w:rPr>
        <w:t xml:space="preserve"> </w:t>
      </w:r>
      <w:r w:rsidR="00000879">
        <w:rPr>
          <w:rFonts w:hint="eastAsia"/>
          <w:i/>
        </w:rPr>
        <w:t>and</w:t>
      </w:r>
      <w:r w:rsidR="00000879">
        <w:rPr>
          <w:i/>
        </w:rPr>
        <w:t xml:space="preserve"> the maximum rank</w:t>
      </w:r>
      <w:r w:rsidRPr="008D3EBB">
        <w:rPr>
          <w:i/>
        </w:rPr>
        <w:t>.</w:t>
      </w:r>
    </w:p>
    <w:p w:rsidR="00C273F6" w:rsidRPr="00745B4B" w:rsidRDefault="00C273F6" w:rsidP="00C273F6">
      <w:pPr>
        <w:pStyle w:val="12"/>
        <w:snapToGrid w:val="0"/>
        <w:spacing w:before="120" w:afterLines="50" w:after="120"/>
        <w:ind w:leftChars="0" w:left="0" w:firstLine="0"/>
        <w:jc w:val="both"/>
        <w:rPr>
          <w:b/>
          <w:i/>
        </w:rPr>
      </w:pPr>
      <w:r w:rsidRPr="00745B4B">
        <w:rPr>
          <w:b/>
          <w:i/>
        </w:rPr>
        <w:t xml:space="preserve">Observation 5: </w:t>
      </w:r>
    </w:p>
    <w:p w:rsidR="00C273F6" w:rsidRPr="00745B4B" w:rsidRDefault="00C273F6" w:rsidP="00C273F6">
      <w:pPr>
        <w:pStyle w:val="12"/>
        <w:numPr>
          <w:ilvl w:val="0"/>
          <w:numId w:val="5"/>
        </w:numPr>
        <w:snapToGrid w:val="0"/>
        <w:spacing w:before="120" w:afterLines="50" w:after="120"/>
        <w:ind w:leftChars="0"/>
        <w:jc w:val="both"/>
        <w:rPr>
          <w:i/>
        </w:rPr>
      </w:pPr>
      <w:r w:rsidRPr="00745B4B">
        <w:rPr>
          <w:i/>
        </w:rPr>
        <w:t xml:space="preserve">(L, p) = (2, 1/2) has similar overhead with (L, p) = (4, 1/4), but it suffers large performance loss. (L, p, </w:t>
      </w:r>
      <m:oMath>
        <m:r>
          <w:rPr>
            <w:rFonts w:ascii="Cambria Math" w:hAnsi="Cambria Math"/>
          </w:rPr>
          <m:t>β</m:t>
        </m:r>
      </m:oMath>
      <w:r w:rsidRPr="00745B4B">
        <w:rPr>
          <w:i/>
        </w:rPr>
        <w:t>) = (2, 1/4, 3/4) cause similar overhead as (4,1/4,1/4), but it suffer performance loss.</w:t>
      </w:r>
    </w:p>
    <w:p w:rsidR="00C273F6" w:rsidRPr="00745B4B" w:rsidRDefault="00C273F6" w:rsidP="00C273F6">
      <w:pPr>
        <w:pStyle w:val="12"/>
        <w:numPr>
          <w:ilvl w:val="0"/>
          <w:numId w:val="5"/>
        </w:numPr>
        <w:snapToGrid w:val="0"/>
        <w:spacing w:before="120" w:afterLines="50" w:after="120"/>
        <w:ind w:leftChars="0"/>
        <w:jc w:val="both"/>
        <w:rPr>
          <w:i/>
        </w:rPr>
      </w:pPr>
      <w:r w:rsidRPr="00745B4B">
        <w:rPr>
          <w:i/>
        </w:rPr>
        <w:t>For all the cases of rank &lt;=4, we can find other parameters with close or better performance trade-off compared to (v0, y0) = (1/4, 1/4)</w:t>
      </w:r>
    </w:p>
    <w:p w:rsidR="00C273F6" w:rsidRDefault="00C273F6" w:rsidP="00C273F6">
      <w:pPr>
        <w:pStyle w:val="12"/>
        <w:numPr>
          <w:ilvl w:val="0"/>
          <w:numId w:val="5"/>
        </w:numPr>
        <w:snapToGrid w:val="0"/>
        <w:spacing w:before="120" w:afterLines="50" w:after="120"/>
        <w:ind w:leftChars="0"/>
        <w:jc w:val="both"/>
        <w:rPr>
          <w:i/>
        </w:rPr>
      </w:pPr>
      <w:r w:rsidRPr="00745B4B">
        <w:rPr>
          <w:i/>
        </w:rPr>
        <w:t xml:space="preserve">(L, p, </w:t>
      </w:r>
      <m:oMath>
        <m:r>
          <w:rPr>
            <w:rFonts w:ascii="Cambria Math" w:hAnsi="Cambria Math"/>
          </w:rPr>
          <m:t>β</m:t>
        </m:r>
      </m:oMath>
      <w:r w:rsidRPr="00745B4B">
        <w:rPr>
          <w:i/>
        </w:rPr>
        <w:t>) = (4, 1/2, 3/4)</w:t>
      </w:r>
      <w:r>
        <w:rPr>
          <w:i/>
        </w:rPr>
        <w:t xml:space="preserve"> and (6, 1/4, 3/4) cause</w:t>
      </w:r>
      <w:r w:rsidRPr="00745B4B">
        <w:rPr>
          <w:i/>
        </w:rPr>
        <w:t xml:space="preserve"> too much overhead.</w:t>
      </w:r>
    </w:p>
    <w:p w:rsidR="00C273F6" w:rsidRDefault="00C273F6" w:rsidP="00C273F6">
      <w:pPr>
        <w:pStyle w:val="12"/>
        <w:numPr>
          <w:ilvl w:val="0"/>
          <w:numId w:val="5"/>
        </w:numPr>
        <w:snapToGrid w:val="0"/>
        <w:spacing w:before="120" w:afterLines="50" w:after="120"/>
        <w:ind w:leftChars="0"/>
        <w:jc w:val="both"/>
        <w:rPr>
          <w:i/>
        </w:rPr>
      </w:pPr>
      <w:r>
        <w:rPr>
          <w:i/>
        </w:rPr>
        <w:t xml:space="preserve">For L=6, the points of p=1/2 are outperformed by p=1/4 in terms of performance trade-off. (L, p, </w:t>
      </w:r>
      <m:oMath>
        <m:r>
          <w:rPr>
            <w:rFonts w:ascii="Cambria Math" w:hAnsi="Cambria Math"/>
          </w:rPr>
          <m:t>β</m:t>
        </m:r>
      </m:oMath>
      <w:r w:rsidRPr="00745B4B">
        <w:rPr>
          <w:i/>
        </w:rPr>
        <w:t>) = (</w:t>
      </w:r>
      <w:r>
        <w:rPr>
          <w:i/>
        </w:rPr>
        <w:t>6</w:t>
      </w:r>
      <w:r w:rsidRPr="00745B4B">
        <w:rPr>
          <w:i/>
        </w:rPr>
        <w:t>, 1/</w:t>
      </w:r>
      <w:r>
        <w:rPr>
          <w:i/>
        </w:rPr>
        <w:t>4</w:t>
      </w:r>
      <w:r w:rsidRPr="00745B4B">
        <w:rPr>
          <w:i/>
        </w:rPr>
        <w:t xml:space="preserve">, </w:t>
      </w:r>
      <w:r>
        <w:rPr>
          <w:i/>
        </w:rPr>
        <w:t>1</w:t>
      </w:r>
      <w:r w:rsidRPr="00745B4B">
        <w:rPr>
          <w:i/>
        </w:rPr>
        <w:t>/4</w:t>
      </w:r>
      <w:r>
        <w:rPr>
          <w:i/>
        </w:rPr>
        <w:t xml:space="preserve">) is outperformed by points of L=1/4 and p=1/4. </w:t>
      </w:r>
    </w:p>
    <w:p w:rsidR="00C273F6" w:rsidRPr="00745B4B" w:rsidRDefault="00C273F6" w:rsidP="00C273F6">
      <w:pPr>
        <w:pStyle w:val="12"/>
        <w:numPr>
          <w:ilvl w:val="0"/>
          <w:numId w:val="5"/>
        </w:numPr>
        <w:snapToGrid w:val="0"/>
        <w:spacing w:before="120" w:afterLines="50" w:after="120"/>
        <w:ind w:leftChars="0"/>
        <w:jc w:val="both"/>
        <w:rPr>
          <w:i/>
        </w:rPr>
      </w:pPr>
      <w:r>
        <w:rPr>
          <w:i/>
        </w:rPr>
        <w:t xml:space="preserve">For Rank &lt;= 2, (L, p, </w:t>
      </w:r>
      <m:oMath>
        <m:r>
          <m:rPr>
            <m:sty m:val="p"/>
          </m:rPr>
          <w:rPr>
            <w:rFonts w:ascii="Cambria Math" w:hAnsi="Cambria Math"/>
          </w:rPr>
          <m:t>β</m:t>
        </m:r>
      </m:oMath>
      <w:r>
        <w:rPr>
          <w:i/>
        </w:rPr>
        <w:t>) = (4, 1/4, 1/2) achieves similar or higher performance and lower overhead compared to (4, 1/2, 1/4).</w:t>
      </w:r>
    </w:p>
    <w:p w:rsidR="00EE680B" w:rsidRPr="00013C90" w:rsidRDefault="00013C90">
      <w:pPr>
        <w:snapToGrid w:val="0"/>
        <w:spacing w:before="120" w:afterLines="50" w:after="120" w:line="240" w:lineRule="auto"/>
        <w:jc w:val="both"/>
        <w:rPr>
          <w:rFonts w:eastAsia="微软雅黑"/>
          <w:i/>
          <w:sz w:val="20"/>
          <w:szCs w:val="20"/>
          <w:lang w:val="en-GB"/>
        </w:rPr>
      </w:pPr>
      <w:r w:rsidRPr="00013C90">
        <w:rPr>
          <w:rFonts w:eastAsia="微软雅黑"/>
          <w:b/>
          <w:i/>
          <w:sz w:val="20"/>
          <w:szCs w:val="20"/>
          <w:lang w:val="en-GB"/>
        </w:rPr>
        <w:t xml:space="preserve">Proposal 1: </w:t>
      </w:r>
      <w:r w:rsidRPr="00013C90">
        <w:rPr>
          <w:rFonts w:eastAsia="微软雅黑"/>
          <w:i/>
          <w:sz w:val="20"/>
          <w:szCs w:val="20"/>
          <w:lang w:val="en-GB"/>
        </w:rPr>
        <w:t>When N_SB×R&gt;13, segment the CSI reporting band into 2 parts. The first segment includes FD unit 1 to FD unit Y, and the second segment includes FD unit N_SB×R -Y+1 to N_SB×R, where Y is the smallest number no smaller than N_SB×R/2, which only has 2, 3 or 5 as prime factor(s). A DFT compression is performed on each segment.</w:t>
      </w:r>
    </w:p>
    <w:p w:rsidR="005A755C" w:rsidRPr="00757321" w:rsidRDefault="005A755C" w:rsidP="005A755C">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757321">
        <w:rPr>
          <w:rFonts w:ascii="Times New Roman" w:eastAsia="微软雅黑" w:hAnsi="Times New Roman" w:cs="Times New Roman" w:hint="eastAsia"/>
          <w:b/>
          <w:i/>
          <w:szCs w:val="20"/>
          <w:lang w:val="en-US"/>
        </w:rPr>
        <w:t>P</w:t>
      </w:r>
      <w:r w:rsidRPr="00757321">
        <w:rPr>
          <w:rFonts w:ascii="Times New Roman" w:eastAsia="微软雅黑" w:hAnsi="Times New Roman" w:cs="Times New Roman"/>
          <w:b/>
          <w:i/>
          <w:szCs w:val="20"/>
          <w:lang w:val="en-US"/>
        </w:rPr>
        <w:t>roposal</w:t>
      </w:r>
      <w:r>
        <w:rPr>
          <w:rFonts w:ascii="Times New Roman" w:eastAsia="微软雅黑" w:hAnsi="Times New Roman" w:cs="Times New Roman"/>
          <w:b/>
          <w:i/>
          <w:szCs w:val="20"/>
          <w:lang w:val="en-US"/>
        </w:rPr>
        <w:t xml:space="preserve"> 2</w:t>
      </w:r>
      <w:r w:rsidRPr="00757321">
        <w:rPr>
          <w:rFonts w:ascii="Times New Roman" w:eastAsia="微软雅黑" w:hAnsi="Times New Roman" w:cs="Times New Roman"/>
          <w:b/>
          <w:i/>
          <w:szCs w:val="20"/>
          <w:lang w:val="en-US"/>
        </w:rPr>
        <w:t xml:space="preserve">: </w:t>
      </w:r>
      <w:r>
        <w:rPr>
          <w:rFonts w:ascii="Times New Roman" w:eastAsia="微软雅黑" w:hAnsi="Times New Roman" w:cs="Times New Roman"/>
          <w:i/>
          <w:szCs w:val="20"/>
          <w:lang w:val="en-US"/>
        </w:rPr>
        <w:t>For the CSI report with</w:t>
      </w:r>
      <w:r w:rsidRPr="00757321">
        <w:rPr>
          <w:rFonts w:ascii="Times New Roman" w:eastAsia="微软雅黑" w:hAnsi="Times New Roman" w:cs="Times New Roman"/>
          <w:i/>
          <w:szCs w:val="20"/>
          <w:lang w:val="en-US"/>
        </w:rPr>
        <w:t xml:space="preserve"> L=6</w:t>
      </w:r>
      <w:r>
        <w:rPr>
          <w:rFonts w:ascii="Times New Roman" w:eastAsia="微软雅黑" w:hAnsi="Times New Roman" w:cs="Times New Roman"/>
          <w:i/>
          <w:szCs w:val="20"/>
          <w:lang w:val="en-US"/>
        </w:rPr>
        <w:t xml:space="preserve"> configured, it</w:t>
      </w:r>
      <w:r w:rsidRPr="00757321">
        <w:rPr>
          <w:rFonts w:ascii="Times New Roman" w:eastAsia="微软雅黑" w:hAnsi="Times New Roman" w:cs="Times New Roman"/>
          <w:i/>
          <w:szCs w:val="20"/>
          <w:lang w:val="en-US"/>
        </w:rPr>
        <w:t xml:space="preserve"> occupies two CPUs.</w:t>
      </w:r>
    </w:p>
    <w:p w:rsidR="005A755C" w:rsidRDefault="005A755C" w:rsidP="005A755C">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4D28F9">
        <w:rPr>
          <w:rFonts w:ascii="Times New Roman" w:eastAsia="微软雅黑" w:hAnsi="Times New Roman" w:cs="Times New Roman"/>
          <w:b/>
          <w:i/>
          <w:szCs w:val="20"/>
          <w:lang w:val="en-US"/>
        </w:rPr>
        <w:t xml:space="preserve">Proposal </w:t>
      </w:r>
      <w:r>
        <w:rPr>
          <w:rFonts w:ascii="Times New Roman" w:eastAsia="微软雅黑" w:hAnsi="Times New Roman" w:cs="Times New Roman"/>
          <w:b/>
          <w:i/>
          <w:szCs w:val="20"/>
          <w:lang w:val="en-US"/>
        </w:rPr>
        <w:t>3</w:t>
      </w:r>
      <w:r w:rsidRPr="004D28F9">
        <w:rPr>
          <w:rFonts w:ascii="Times New Roman" w:eastAsia="微软雅黑" w:hAnsi="Times New Roman" w:cs="Times New Roman"/>
          <w:b/>
          <w:i/>
          <w:szCs w:val="20"/>
          <w:lang w:val="en-US"/>
        </w:rPr>
        <w:t xml:space="preserve">: </w:t>
      </w:r>
      <w:r w:rsidRPr="004D28F9">
        <w:rPr>
          <w:rFonts w:ascii="Times New Roman" w:eastAsia="微软雅黑" w:hAnsi="Times New Roman" w:cs="Times New Roman" w:hint="eastAsia"/>
          <w:i/>
          <w:szCs w:val="20"/>
          <w:lang w:val="en-US"/>
        </w:rPr>
        <w:t xml:space="preserve">For the </w:t>
      </w:r>
      <w:r w:rsidRPr="004D28F9">
        <w:rPr>
          <w:rFonts w:ascii="Times New Roman" w:eastAsia="微软雅黑" w:hAnsi="Times New Roman" w:cs="Times New Roman"/>
          <w:i/>
          <w:szCs w:val="20"/>
          <w:lang w:val="en-US"/>
        </w:rPr>
        <w:t xml:space="preserve">DFT based compression codebook, </w:t>
      </w:r>
    </w:p>
    <w:p w:rsidR="005A755C"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Pr>
          <w:rFonts w:ascii="Times New Roman" w:eastAsia="微软雅黑" w:hAnsi="Times New Roman" w:cs="Times New Roman"/>
          <w:i/>
          <w:szCs w:val="20"/>
          <w:lang w:val="en-US"/>
        </w:rPr>
        <w:t>T</w:t>
      </w:r>
      <w:r w:rsidRPr="004D28F9">
        <w:rPr>
          <w:rFonts w:ascii="Times New Roman" w:eastAsia="微软雅黑" w:hAnsi="Times New Roman" w:cs="Times New Roman"/>
          <w:i/>
          <w:szCs w:val="20"/>
          <w:lang w:val="en-US"/>
        </w:rPr>
        <w:t>he restriction on both FD domain basis vectors and spatial beams is supported in CSR.</w:t>
      </w:r>
    </w:p>
    <w:p w:rsidR="005A755C" w:rsidRPr="002F14CC"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Pr>
          <w:rFonts w:ascii="Times New Roman" w:eastAsia="微软雅黑" w:hAnsi="Times New Roman" w:cs="Times New Roman" w:hint="eastAsia"/>
          <w:i/>
          <w:szCs w:val="20"/>
          <w:lang w:val="en-US"/>
        </w:rPr>
        <w:t>R</w:t>
      </w:r>
      <w:r>
        <w:rPr>
          <w:rFonts w:ascii="Times New Roman" w:eastAsia="微软雅黑" w:hAnsi="Times New Roman" w:cs="Times New Roman"/>
          <w:i/>
          <w:szCs w:val="20"/>
          <w:lang w:val="en-US"/>
        </w:rPr>
        <w:t>I restriction is supported via a length-4 bitmap.</w:t>
      </w:r>
    </w:p>
    <w:p w:rsidR="005A755C" w:rsidRDefault="005A755C" w:rsidP="005A755C">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AB4F07">
        <w:rPr>
          <w:rFonts w:ascii="Times New Roman" w:eastAsia="微软雅黑" w:hAnsi="Times New Roman" w:cs="Times New Roman" w:hint="eastAsia"/>
          <w:b/>
          <w:i/>
          <w:szCs w:val="20"/>
          <w:lang w:val="en-US"/>
        </w:rPr>
        <w:t>P</w:t>
      </w:r>
      <w:r w:rsidRPr="00AB4F07">
        <w:rPr>
          <w:rFonts w:ascii="Times New Roman" w:eastAsia="微软雅黑" w:hAnsi="Times New Roman" w:cs="Times New Roman"/>
          <w:b/>
          <w:i/>
          <w:szCs w:val="20"/>
          <w:lang w:val="en-US"/>
        </w:rPr>
        <w:t>roposal 4:</w:t>
      </w:r>
      <w:r>
        <w:rPr>
          <w:rFonts w:ascii="Times New Roman" w:eastAsia="微软雅黑" w:hAnsi="Times New Roman" w:cs="Times New Roman"/>
          <w:i/>
          <w:szCs w:val="20"/>
          <w:lang w:val="en-US"/>
        </w:rPr>
        <w:t xml:space="preserve"> </w:t>
      </w:r>
      <w:r w:rsidRPr="008D3EBB">
        <w:rPr>
          <w:i/>
        </w:rPr>
        <w:sym w:font="Symbol" w:char="F061"/>
      </w:r>
      <w:r>
        <w:rPr>
          <w:i/>
        </w:rPr>
        <w:t xml:space="preserve"> is RRC configured from </w:t>
      </w:r>
      <w:r w:rsidRPr="008D3EBB">
        <w:rPr>
          <w:i/>
        </w:rPr>
        <w:t>{2, 2.5}</w:t>
      </w:r>
      <w:r>
        <w:rPr>
          <w:i/>
        </w:rPr>
        <w:t xml:space="preserve">. It can be configured together with (L, p, </w:t>
      </w:r>
      <m:oMath>
        <m:r>
          <w:rPr>
            <w:rFonts w:ascii="Cambria Math" w:hAnsi="Cambria Math"/>
          </w:rPr>
          <m:t>β</m:t>
        </m:r>
      </m:oMath>
      <w:r>
        <w:rPr>
          <w:i/>
        </w:rPr>
        <w:t>).</w:t>
      </w:r>
    </w:p>
    <w:p w:rsidR="005A755C" w:rsidRPr="00A93765" w:rsidRDefault="005A755C" w:rsidP="005A755C">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A93765">
        <w:rPr>
          <w:rFonts w:ascii="Times New Roman" w:eastAsia="微软雅黑" w:hAnsi="Times New Roman" w:cs="Times New Roman"/>
          <w:b/>
          <w:i/>
          <w:szCs w:val="20"/>
          <w:lang w:val="en-US"/>
        </w:rPr>
        <w:t xml:space="preserve">Proposal 5: </w:t>
      </w:r>
      <w:r w:rsidRPr="00A93765">
        <w:rPr>
          <w:rFonts w:ascii="Times New Roman" w:eastAsia="微软雅黑" w:hAnsi="Times New Roman" w:cs="Times New Roman"/>
          <w:i/>
          <w:szCs w:val="20"/>
          <w:lang w:val="en-US"/>
        </w:rPr>
        <w:t>Support parameterized M_initial reporting, i.e.,</w:t>
      </w:r>
      <w:r w:rsidRPr="00A93765">
        <w:rPr>
          <w:rFonts w:ascii="Times New Roman" w:eastAsia="微软雅黑" w:hAnsi="Times New Roman" w:cs="Times New Roman" w:hint="eastAsia"/>
          <w:i/>
          <w:szCs w:val="20"/>
          <w:lang w:val="en-US"/>
        </w:rPr>
        <w:t xml:space="preserve"> </w:t>
      </w:r>
      <w:r w:rsidRPr="00A93765">
        <w:rPr>
          <w:rFonts w:ascii="Times New Roman" w:eastAsia="微软雅黑" w:hAnsi="Times New Roman" w:cs="Times New Roman"/>
          <w:i/>
          <w:szCs w:val="20"/>
          <w:lang w:val="en-US"/>
        </w:rPr>
        <w:t>M_initial can be parameterized based on N3 and N3’, and its overhead is smaller than the free selection from all the N3 FD components</w:t>
      </w:r>
      <w:r>
        <w:rPr>
          <w:rFonts w:ascii="Times New Roman" w:eastAsia="微软雅黑" w:hAnsi="Times New Roman" w:cs="Times New Roman"/>
          <w:i/>
          <w:szCs w:val="20"/>
          <w:lang w:val="en-US"/>
        </w:rPr>
        <w:t>.</w:t>
      </w:r>
    </w:p>
    <w:p w:rsidR="005A755C" w:rsidRPr="00336272" w:rsidRDefault="005A755C" w:rsidP="005A755C">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336272">
        <w:rPr>
          <w:rFonts w:ascii="Times New Roman" w:eastAsia="微软雅黑" w:hAnsi="Times New Roman" w:cs="Times New Roman"/>
          <w:b/>
          <w:i/>
          <w:szCs w:val="20"/>
          <w:lang w:val="en-US"/>
        </w:rPr>
        <w:lastRenderedPageBreak/>
        <w:t>Proposal 6:</w:t>
      </w:r>
      <w:r w:rsidRPr="00336272">
        <w:rPr>
          <w:rFonts w:ascii="Times New Roman" w:eastAsia="微软雅黑" w:hAnsi="Times New Roman" w:cs="Times New Roman"/>
          <w:i/>
          <w:szCs w:val="20"/>
          <w:lang w:val="en-US"/>
        </w:rPr>
        <w:t xml:space="preserve"> On the mapping order of UCI parameters,</w:t>
      </w:r>
    </w:p>
    <w:p w:rsidR="005A755C" w:rsidRPr="00336272"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336272">
        <w:rPr>
          <w:rFonts w:ascii="Times New Roman" w:eastAsia="微软雅黑" w:hAnsi="Times New Roman" w:cs="Times New Roman"/>
          <w:i/>
          <w:szCs w:val="20"/>
          <w:lang w:val="en-US"/>
        </w:rPr>
        <w:t xml:space="preserve">In Part 1, it is </w:t>
      </w:r>
      <w:r w:rsidRPr="00336272">
        <w:rPr>
          <w:i/>
          <w:szCs w:val="20"/>
        </w:rPr>
        <w:t>RI -&gt; t</w:t>
      </w:r>
      <w:r w:rsidRPr="00336272">
        <w:rPr>
          <w:rFonts w:hint="eastAsia"/>
          <w:i/>
          <w:szCs w:val="20"/>
        </w:rPr>
        <w:t>otal</w:t>
      </w:r>
      <w:r w:rsidRPr="00336272">
        <w:rPr>
          <w:i/>
          <w:szCs w:val="20"/>
        </w:rPr>
        <w:t xml:space="preserve"> </w:t>
      </w:r>
      <w:r w:rsidRPr="00336272">
        <w:rPr>
          <w:rFonts w:hint="eastAsia"/>
          <w:i/>
          <w:szCs w:val="20"/>
        </w:rPr>
        <w:t>number</w:t>
      </w:r>
      <w:r w:rsidRPr="00336272">
        <w:rPr>
          <w:i/>
          <w:szCs w:val="20"/>
        </w:rPr>
        <w:t xml:space="preserve"> </w:t>
      </w:r>
      <w:r w:rsidRPr="00336272">
        <w:rPr>
          <w:rFonts w:hint="eastAsia"/>
          <w:i/>
          <w:szCs w:val="20"/>
        </w:rPr>
        <w:t>of</w:t>
      </w:r>
      <w:r w:rsidRPr="00336272">
        <w:rPr>
          <w:i/>
          <w:szCs w:val="20"/>
        </w:rPr>
        <w:t xml:space="preserve"> NZ coefficients summed in all layers -&gt; CQI.</w:t>
      </w:r>
    </w:p>
    <w:p w:rsidR="005A755C" w:rsidRPr="00336272"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336272">
        <w:rPr>
          <w:i/>
          <w:szCs w:val="20"/>
          <w:lang w:val="en-US"/>
        </w:rPr>
        <w:t xml:space="preserve">In Part 2, it is </w:t>
      </w:r>
      <w:r w:rsidRPr="00336272">
        <w:rPr>
          <w:rFonts w:ascii="Times New Roman" w:eastAsia="微软雅黑" w:hAnsi="Times New Roman" w:cs="Times New Roman"/>
          <w:i/>
          <w:szCs w:val="20"/>
          <w:lang w:val="en-US"/>
        </w:rPr>
        <w:t>SD indicator -&gt; M_initial -&gt; FD basis indicators for all the layers -&gt; NZ subset (bitmap) for all the layers -&gt; SCI for all the layers -&gt; reference amplitudes -&gt; differential amplitudes -&gt; phases</w:t>
      </w:r>
    </w:p>
    <w:p w:rsidR="005A755C" w:rsidRPr="002C35A2" w:rsidRDefault="005A755C" w:rsidP="005A755C">
      <w:pPr>
        <w:pStyle w:val="12"/>
        <w:snapToGrid w:val="0"/>
        <w:spacing w:before="120" w:afterLines="50" w:after="120"/>
        <w:ind w:leftChars="0" w:left="0" w:firstLine="0"/>
        <w:jc w:val="both"/>
        <w:rPr>
          <w:rFonts w:ascii="Times New Roman" w:eastAsia="微软雅黑" w:hAnsi="Times New Roman" w:cs="Times New Roman"/>
          <w:i/>
          <w:szCs w:val="20"/>
          <w:lang w:val="en-US"/>
        </w:rPr>
      </w:pPr>
      <w:r w:rsidRPr="002C35A2">
        <w:rPr>
          <w:rFonts w:ascii="Times New Roman" w:eastAsia="微软雅黑" w:hAnsi="Times New Roman" w:cs="Times New Roman"/>
          <w:b/>
          <w:i/>
          <w:szCs w:val="20"/>
          <w:lang w:val="en-US"/>
        </w:rPr>
        <w:t xml:space="preserve">Proposal 7: </w:t>
      </w:r>
      <w:r w:rsidRPr="002C35A2">
        <w:rPr>
          <w:rFonts w:ascii="Times New Roman" w:eastAsia="微软雅黑" w:hAnsi="Times New Roman" w:cs="Times New Roman"/>
          <w:i/>
          <w:szCs w:val="20"/>
          <w:lang w:val="en-US"/>
        </w:rPr>
        <w:t>If UCI omission is supported, it should follow the following principles.</w:t>
      </w:r>
    </w:p>
    <w:p w:rsidR="005A755C" w:rsidRPr="002C35A2"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2C35A2">
        <w:rPr>
          <w:rFonts w:ascii="Times New Roman" w:eastAsia="微软雅黑" w:hAnsi="Times New Roman" w:cs="Times New Roman"/>
          <w:i/>
          <w:szCs w:val="20"/>
          <w:lang w:val="en-US"/>
        </w:rPr>
        <w:t>A two-level omission is performed on non-zero coefficients.</w:t>
      </w:r>
    </w:p>
    <w:p w:rsidR="005A755C" w:rsidRPr="002C35A2"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2C35A2">
        <w:rPr>
          <w:rFonts w:ascii="Times New Roman" w:eastAsia="微软雅黑" w:hAnsi="Times New Roman" w:cs="Times New Roman"/>
          <w:i/>
          <w:szCs w:val="20"/>
          <w:lang w:val="en-US"/>
        </w:rPr>
        <w:t>It should not cause any ambiguity for gNB decoding based on current UCI design.</w:t>
      </w:r>
    </w:p>
    <w:p w:rsidR="005A755C" w:rsidRPr="002C35A2" w:rsidRDefault="005A755C" w:rsidP="005A755C">
      <w:pPr>
        <w:pStyle w:val="12"/>
        <w:numPr>
          <w:ilvl w:val="0"/>
          <w:numId w:val="5"/>
        </w:numPr>
        <w:snapToGrid w:val="0"/>
        <w:spacing w:before="120" w:afterLines="50" w:after="120"/>
        <w:ind w:leftChars="0"/>
        <w:jc w:val="both"/>
        <w:rPr>
          <w:rFonts w:ascii="Times New Roman" w:eastAsia="微软雅黑" w:hAnsi="Times New Roman" w:cs="Times New Roman"/>
          <w:i/>
          <w:szCs w:val="20"/>
          <w:lang w:val="en-US"/>
        </w:rPr>
      </w:pPr>
      <w:r w:rsidRPr="002C35A2">
        <w:rPr>
          <w:rFonts w:ascii="Times New Roman" w:eastAsia="微软雅黑" w:hAnsi="Times New Roman" w:cs="Times New Roman" w:hint="eastAsia"/>
          <w:i/>
          <w:szCs w:val="20"/>
          <w:lang w:val="en-US"/>
        </w:rPr>
        <w:t>T</w:t>
      </w:r>
      <w:r w:rsidRPr="002C35A2">
        <w:rPr>
          <w:rFonts w:ascii="Times New Roman" w:eastAsia="微软雅黑" w:hAnsi="Times New Roman" w:cs="Times New Roman"/>
          <w:i/>
          <w:szCs w:val="20"/>
          <w:lang w:val="en-US"/>
        </w:rPr>
        <w:t>he UCI omission procedure should be kept as simple as possible.</w:t>
      </w:r>
    </w:p>
    <w:p w:rsidR="00224625" w:rsidRDefault="00224625" w:rsidP="00224625">
      <w:pPr>
        <w:pStyle w:val="12"/>
        <w:snapToGrid w:val="0"/>
        <w:spacing w:before="120" w:afterLines="50" w:after="120"/>
        <w:ind w:leftChars="0" w:left="0" w:firstLine="0"/>
        <w:jc w:val="both"/>
        <w:rPr>
          <w:i/>
        </w:rPr>
      </w:pPr>
      <w:r w:rsidRPr="00985DF1">
        <w:rPr>
          <w:b/>
          <w:i/>
        </w:rPr>
        <w:t>Proposal 8:</w:t>
      </w:r>
      <w:r w:rsidRPr="00985DF1">
        <w:rPr>
          <w:i/>
        </w:rPr>
        <w:t xml:space="preserve"> </w:t>
      </w:r>
    </w:p>
    <w:p w:rsidR="00224625" w:rsidRDefault="00224625" w:rsidP="00224625">
      <w:pPr>
        <w:pStyle w:val="12"/>
        <w:numPr>
          <w:ilvl w:val="0"/>
          <w:numId w:val="5"/>
        </w:numPr>
        <w:snapToGrid w:val="0"/>
        <w:spacing w:before="120" w:afterLines="50" w:after="120"/>
        <w:ind w:leftChars="0"/>
        <w:jc w:val="both"/>
        <w:rPr>
          <w:i/>
        </w:rPr>
      </w:pPr>
      <w:r>
        <w:rPr>
          <w:rFonts w:hint="eastAsia"/>
          <w:i/>
        </w:rPr>
        <w:t>For</w:t>
      </w:r>
      <w:r>
        <w:rPr>
          <w:i/>
        </w:rPr>
        <w:t xml:space="preserve"> (v0, y0) of Rank &lt;= 4, support only </w:t>
      </w:r>
      <w:r w:rsidRPr="00D47E04">
        <w:rPr>
          <w:rFonts w:hint="eastAsia"/>
          <w:i/>
        </w:rPr>
        <w:t>(</w:t>
      </w:r>
      <w:r>
        <w:rPr>
          <w:i/>
        </w:rPr>
        <w:t>1/2, 1/4) and</w:t>
      </w:r>
      <w:r w:rsidRPr="00D47E04">
        <w:rPr>
          <w:i/>
        </w:rPr>
        <w:t xml:space="preserve"> (1/4, 1/8)</w:t>
      </w:r>
      <w:r>
        <w:rPr>
          <w:i/>
        </w:rPr>
        <w:t>, i.e., it does not need to be configured in addition to p.</w:t>
      </w:r>
    </w:p>
    <w:p w:rsidR="00224625" w:rsidRDefault="00224625" w:rsidP="00224625">
      <w:pPr>
        <w:pStyle w:val="12"/>
        <w:numPr>
          <w:ilvl w:val="0"/>
          <w:numId w:val="5"/>
        </w:numPr>
        <w:snapToGrid w:val="0"/>
        <w:spacing w:before="120" w:afterLines="50" w:after="120"/>
        <w:ind w:leftChars="0"/>
        <w:jc w:val="both"/>
        <w:rPr>
          <w:i/>
        </w:rPr>
      </w:pPr>
      <w:r w:rsidRPr="00985DF1">
        <w:rPr>
          <w:i/>
        </w:rPr>
        <w:t>Support the following parameter combinations for</w:t>
      </w:r>
      <w:r>
        <w:rPr>
          <w:i/>
        </w:rPr>
        <w:t xml:space="preserve"> </w:t>
      </w:r>
      <w:r w:rsidRPr="00D47E04">
        <w:rPr>
          <w:rFonts w:hint="eastAsia"/>
          <w:i/>
        </w:rPr>
        <w:t>(</w:t>
      </w:r>
      <w:r w:rsidRPr="00D47E04">
        <w:rPr>
          <w:i/>
        </w:rPr>
        <w:t xml:space="preserve">L, p, </w:t>
      </w:r>
      <m:oMath>
        <m:r>
          <w:rPr>
            <w:rFonts w:ascii="Cambria Math" w:hAnsi="Cambria Math"/>
          </w:rPr>
          <m:t>β</m:t>
        </m:r>
      </m:oMath>
      <w:r w:rsidRPr="00D47E04">
        <w:rPr>
          <w:rFonts w:hint="eastAsia"/>
          <w:i/>
        </w:rPr>
        <w:t>,</w:t>
      </w:r>
      <w:r w:rsidRPr="00D47E04">
        <w:rPr>
          <w:i/>
        </w:rPr>
        <w:t xml:space="preserve"> </w:t>
      </w:r>
      <m:oMath>
        <m:r>
          <w:rPr>
            <w:rFonts w:ascii="Cambria Math" w:hAnsi="Cambria Math"/>
          </w:rPr>
          <m:t>α</m:t>
        </m:r>
      </m:oMath>
      <w:r w:rsidRPr="00D47E04">
        <w:rPr>
          <w:i/>
        </w:rPr>
        <w:t>)</w:t>
      </w:r>
      <w:r w:rsidRPr="00985DF1">
        <w:rPr>
          <w:i/>
        </w:rPr>
        <w:t xml:space="preserve"> Rel-16 Type II CSI</w:t>
      </w:r>
      <w:r>
        <w:rPr>
          <w:i/>
        </w:rPr>
        <w:t xml:space="preserve">. Note that </w:t>
      </w:r>
      <m:oMath>
        <m:r>
          <w:rPr>
            <w:rFonts w:ascii="Cambria Math" w:hAnsi="Cambria Math"/>
          </w:rPr>
          <m:t>α</m:t>
        </m:r>
      </m:oMath>
      <w:r w:rsidRPr="00D47E04">
        <w:rPr>
          <w:rFonts w:hint="eastAsia"/>
          <w:i/>
        </w:rPr>
        <w:t xml:space="preserve"> </w:t>
      </w:r>
      <w:r w:rsidRPr="00D47E04">
        <w:rPr>
          <w:i/>
        </w:rPr>
        <w:t>is only applicable for N3&gt;19</w:t>
      </w:r>
      <w:r>
        <w:rPr>
          <w:i/>
        </w:rPr>
        <w:t>.</w:t>
      </w:r>
    </w:p>
    <w:tbl>
      <w:tblPr>
        <w:tblStyle w:val="TableGrid"/>
        <w:tblW w:w="0" w:type="auto"/>
        <w:jc w:val="center"/>
        <w:tblLook w:val="04A0" w:firstRow="1" w:lastRow="0" w:firstColumn="1" w:lastColumn="0" w:noHBand="0" w:noVBand="1"/>
      </w:tblPr>
      <w:tblGrid>
        <w:gridCol w:w="961"/>
        <w:gridCol w:w="1511"/>
        <w:gridCol w:w="1511"/>
      </w:tblGrid>
      <w:tr w:rsidR="00224625" w:rsidTr="00975F22">
        <w:trPr>
          <w:jc w:val="center"/>
        </w:trPr>
        <w:tc>
          <w:tcPr>
            <w:tcW w:w="0" w:type="auto"/>
            <w:shd w:val="clear" w:color="auto" w:fill="9CC2E5" w:themeFill="accent1" w:themeFillTint="99"/>
          </w:tcPr>
          <w:p w:rsidR="00224625" w:rsidRDefault="00224625" w:rsidP="00975F22">
            <w:pPr>
              <w:pStyle w:val="12"/>
              <w:snapToGrid w:val="0"/>
              <w:spacing w:before="120" w:afterLines="50" w:after="120"/>
              <w:ind w:leftChars="0" w:left="0" w:firstLine="0"/>
              <w:jc w:val="both"/>
              <w:rPr>
                <w:i/>
              </w:rPr>
            </w:pPr>
          </w:p>
        </w:tc>
        <w:tc>
          <w:tcPr>
            <w:tcW w:w="0" w:type="auto"/>
            <w:shd w:val="clear" w:color="auto" w:fill="9CC2E5" w:themeFill="accent1" w:themeFillTint="99"/>
          </w:tcPr>
          <w:p w:rsidR="00224625" w:rsidRDefault="00224625" w:rsidP="00975F22">
            <w:pPr>
              <w:pStyle w:val="12"/>
              <w:snapToGrid w:val="0"/>
              <w:spacing w:before="120" w:afterLines="50" w:after="120"/>
              <w:ind w:leftChars="0" w:left="0" w:firstLine="0"/>
              <w:jc w:val="both"/>
              <w:rPr>
                <w:i/>
              </w:rPr>
            </w:pPr>
            <w:r>
              <w:rPr>
                <w:rFonts w:hint="eastAsia"/>
                <w:i/>
              </w:rPr>
              <w:t>R</w:t>
            </w:r>
            <w:r>
              <w:rPr>
                <w:i/>
              </w:rPr>
              <w:t>ank &lt;= 2</w:t>
            </w:r>
          </w:p>
        </w:tc>
        <w:tc>
          <w:tcPr>
            <w:tcW w:w="0" w:type="auto"/>
            <w:shd w:val="clear" w:color="auto" w:fill="9CC2E5" w:themeFill="accent1" w:themeFillTint="99"/>
          </w:tcPr>
          <w:p w:rsidR="00224625" w:rsidRDefault="00224625" w:rsidP="00975F22">
            <w:pPr>
              <w:pStyle w:val="12"/>
              <w:snapToGrid w:val="0"/>
              <w:spacing w:before="120" w:afterLines="50" w:after="120"/>
              <w:ind w:leftChars="0" w:left="0" w:firstLine="0"/>
              <w:jc w:val="both"/>
              <w:rPr>
                <w:i/>
              </w:rPr>
            </w:pPr>
            <w:r>
              <w:rPr>
                <w:rFonts w:hint="eastAsia"/>
                <w:i/>
              </w:rPr>
              <w:t>R</w:t>
            </w:r>
            <w:r>
              <w:rPr>
                <w:i/>
              </w:rPr>
              <w:t>ank &lt;= 4</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1</w:t>
            </w:r>
          </w:p>
        </w:tc>
        <w:tc>
          <w:tcPr>
            <w:tcW w:w="0" w:type="auto"/>
          </w:tcPr>
          <w:p w:rsidR="00224625" w:rsidRDefault="00224625" w:rsidP="00975F22">
            <w:pPr>
              <w:pStyle w:val="12"/>
              <w:snapToGrid w:val="0"/>
              <w:spacing w:before="120" w:afterLines="50" w:after="120"/>
              <w:ind w:leftChars="0" w:left="0" w:firstLine="0"/>
              <w:jc w:val="both"/>
              <w:rPr>
                <w:i/>
              </w:rPr>
            </w:pPr>
            <w:r w:rsidRPr="00D47E04">
              <w:rPr>
                <w:rFonts w:hint="eastAsia"/>
                <w:i/>
              </w:rPr>
              <w:t>(</w:t>
            </w:r>
            <w:r w:rsidRPr="00D47E04">
              <w:rPr>
                <w:i/>
              </w:rPr>
              <w:t>6, 1/4, 1/2, 2.5)</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1/2, 1/2, 2)</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2</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1/2, 1/2, 2.5)</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1/2, 1/4, 2.5)</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3</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1/2, 1/4, 2)</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1/4, 3/4, 2)</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4</w:t>
            </w:r>
          </w:p>
        </w:tc>
        <w:tc>
          <w:tcPr>
            <w:tcW w:w="0" w:type="auto"/>
          </w:tcPr>
          <w:p w:rsidR="00224625" w:rsidRDefault="00224625" w:rsidP="00975F22">
            <w:pPr>
              <w:pStyle w:val="12"/>
              <w:snapToGrid w:val="0"/>
              <w:spacing w:before="120" w:afterLines="50" w:after="120"/>
              <w:ind w:leftChars="0" w:left="0" w:firstLine="0"/>
              <w:jc w:val="both"/>
              <w:rPr>
                <w:i/>
              </w:rPr>
            </w:pPr>
            <w:r>
              <w:rPr>
                <w:i/>
              </w:rPr>
              <w:t>(4, 1/4, 3/4, 2.5)</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1/4, 1/2, 2.5)</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5</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1/4, 1/4, 2)</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(4, 1/4, 1/4, 2)</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6</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(2, 1/4, 1/2, 2.5)</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(2, 1/4, 1/2, 2.5)</w:t>
            </w:r>
          </w:p>
        </w:tc>
      </w:tr>
      <w:tr w:rsidR="00224625" w:rsidTr="00975F22">
        <w:trPr>
          <w:jc w:val="center"/>
        </w:trPr>
        <w:tc>
          <w:tcPr>
            <w:tcW w:w="0" w:type="auto"/>
          </w:tcPr>
          <w:p w:rsidR="00224625" w:rsidRDefault="00224625" w:rsidP="00975F22">
            <w:pPr>
              <w:pStyle w:val="12"/>
              <w:snapToGrid w:val="0"/>
              <w:spacing w:before="120" w:afterLines="50" w:after="120"/>
              <w:ind w:leftChars="0" w:left="0" w:firstLine="0"/>
              <w:jc w:val="both"/>
              <w:rPr>
                <w:i/>
              </w:rPr>
            </w:pPr>
            <w:r>
              <w:rPr>
                <w:rFonts w:hint="eastAsia"/>
                <w:i/>
              </w:rPr>
              <w:t>C</w:t>
            </w:r>
            <w:r>
              <w:rPr>
                <w:i/>
              </w:rPr>
              <w:t>onfig. 7</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(2, 1/4, 1/4, 2)</w:t>
            </w:r>
          </w:p>
        </w:tc>
        <w:tc>
          <w:tcPr>
            <w:tcW w:w="0" w:type="auto"/>
          </w:tcPr>
          <w:p w:rsidR="00224625" w:rsidRDefault="00224625" w:rsidP="00975F22">
            <w:pPr>
              <w:pStyle w:val="12"/>
              <w:snapToGrid w:val="0"/>
              <w:spacing w:before="120" w:afterLines="50" w:after="120"/>
              <w:ind w:leftChars="0" w:left="0" w:firstLine="0"/>
              <w:jc w:val="both"/>
              <w:rPr>
                <w:i/>
              </w:rPr>
            </w:pPr>
            <w:r w:rsidRPr="00D47E04">
              <w:rPr>
                <w:i/>
              </w:rPr>
              <w:t>(2, 1/4, 1/4, 2)</w:t>
            </w:r>
          </w:p>
        </w:tc>
      </w:tr>
    </w:tbl>
    <w:p w:rsidR="00645458" w:rsidRPr="004D28F9" w:rsidRDefault="00F16830">
      <w:pPr>
        <w:pStyle w:val="Heading1"/>
        <w:tabs>
          <w:tab w:val="clear" w:pos="432"/>
        </w:tabs>
        <w:snapToGrid w:val="0"/>
        <w:spacing w:beforeLines="50" w:before="120" w:afterLines="50" w:after="120"/>
        <w:ind w:left="431" w:hanging="431"/>
        <w:rPr>
          <w:sz w:val="28"/>
          <w:lang w:val="en-US"/>
        </w:rPr>
      </w:pPr>
      <w:r w:rsidRPr="004D28F9">
        <w:rPr>
          <w:sz w:val="28"/>
          <w:lang w:val="en-US"/>
        </w:rPr>
        <w:t xml:space="preserve">References </w:t>
      </w:r>
    </w:p>
    <w:p w:rsidR="00645458" w:rsidRDefault="00F16830">
      <w:pPr>
        <w:pStyle w:val="NoSpacing1"/>
        <w:snapToGrid w:val="0"/>
        <w:rPr>
          <w:bCs/>
          <w:sz w:val="20"/>
          <w:szCs w:val="20"/>
        </w:rPr>
      </w:pPr>
      <w:r w:rsidRPr="004D28F9">
        <w:rPr>
          <w:bCs/>
          <w:sz w:val="20"/>
          <w:szCs w:val="20"/>
        </w:rPr>
        <w:t>[</w:t>
      </w:r>
      <w:r w:rsidR="007D3EF8">
        <w:rPr>
          <w:bCs/>
          <w:sz w:val="20"/>
          <w:szCs w:val="20"/>
        </w:rPr>
        <w:t>1</w:t>
      </w:r>
      <w:r w:rsidRPr="004D28F9">
        <w:rPr>
          <w:bCs/>
          <w:sz w:val="20"/>
          <w:szCs w:val="20"/>
        </w:rPr>
        <w:t>] Chairman’s notes, RAN1</w:t>
      </w:r>
      <w:r w:rsidR="007D3EF8">
        <w:rPr>
          <w:bCs/>
          <w:sz w:val="20"/>
          <w:szCs w:val="20"/>
        </w:rPr>
        <w:t>#9</w:t>
      </w:r>
      <w:r w:rsidR="00063E42">
        <w:rPr>
          <w:bCs/>
          <w:sz w:val="20"/>
          <w:szCs w:val="20"/>
        </w:rPr>
        <w:t>7</w:t>
      </w:r>
    </w:p>
    <w:p w:rsidR="00857BA6" w:rsidRDefault="00857BA6">
      <w:pPr>
        <w:pStyle w:val="NoSpacing1"/>
        <w:snapToGrid w:val="0"/>
        <w:rPr>
          <w:bCs/>
          <w:sz w:val="20"/>
          <w:szCs w:val="20"/>
        </w:rPr>
      </w:pPr>
      <w:r>
        <w:rPr>
          <w:bCs/>
          <w:sz w:val="20"/>
          <w:szCs w:val="20"/>
        </w:rPr>
        <w:t>[</w:t>
      </w:r>
      <w:r w:rsidR="007C39AB">
        <w:rPr>
          <w:bCs/>
          <w:sz w:val="20"/>
          <w:szCs w:val="20"/>
        </w:rPr>
        <w:t>2</w:t>
      </w:r>
      <w:r>
        <w:rPr>
          <w:bCs/>
          <w:sz w:val="20"/>
          <w:szCs w:val="20"/>
        </w:rPr>
        <w:t xml:space="preserve">] </w:t>
      </w:r>
      <w:r w:rsidRPr="00857BA6">
        <w:rPr>
          <w:bCs/>
          <w:sz w:val="20"/>
          <w:szCs w:val="20"/>
        </w:rPr>
        <w:t>R1-1904012</w:t>
      </w:r>
      <w:r>
        <w:rPr>
          <w:bCs/>
          <w:sz w:val="20"/>
          <w:szCs w:val="20"/>
        </w:rPr>
        <w:t>,</w:t>
      </w:r>
      <w:r w:rsidRPr="00857BA6">
        <w:rPr>
          <w:bCs/>
          <w:sz w:val="20"/>
          <w:szCs w:val="20"/>
        </w:rPr>
        <w:t xml:space="preserve"> CSI Enhancement for MU-MIMO Support</w:t>
      </w:r>
      <w:r>
        <w:rPr>
          <w:bCs/>
          <w:sz w:val="20"/>
          <w:szCs w:val="20"/>
        </w:rPr>
        <w:t>, ZTE</w:t>
      </w:r>
    </w:p>
    <w:p w:rsidR="003F3858" w:rsidRDefault="003F3858">
      <w:pPr>
        <w:pStyle w:val="NoSpacing1"/>
        <w:snapToGrid w:val="0"/>
        <w:rPr>
          <w:bCs/>
          <w:sz w:val="20"/>
          <w:szCs w:val="20"/>
        </w:rPr>
      </w:pPr>
      <w:r>
        <w:rPr>
          <w:bCs/>
          <w:sz w:val="20"/>
          <w:szCs w:val="20"/>
        </w:rPr>
        <w:t>[</w:t>
      </w:r>
      <w:r w:rsidR="00094DD8">
        <w:rPr>
          <w:bCs/>
          <w:sz w:val="20"/>
          <w:szCs w:val="20"/>
        </w:rPr>
        <w:t>3</w:t>
      </w:r>
      <w:r>
        <w:rPr>
          <w:bCs/>
          <w:sz w:val="20"/>
          <w:szCs w:val="20"/>
        </w:rPr>
        <w:t xml:space="preserve">] R1-1907053, </w:t>
      </w:r>
      <w:r w:rsidRPr="003F3858">
        <w:rPr>
          <w:bCs/>
          <w:sz w:val="20"/>
          <w:szCs w:val="20"/>
        </w:rPr>
        <w:t>Enhancements on Type-II CSI reporting</w:t>
      </w:r>
      <w:r>
        <w:rPr>
          <w:bCs/>
          <w:sz w:val="20"/>
          <w:szCs w:val="20"/>
        </w:rPr>
        <w:t>, Fraunhofer IIS, Fraunhofer HHI</w:t>
      </w:r>
    </w:p>
    <w:p w:rsidR="00B87C99" w:rsidRPr="00651CF8" w:rsidRDefault="00B87C99">
      <w:pPr>
        <w:pStyle w:val="NoSpacing1"/>
        <w:snapToGrid w:val="0"/>
        <w:rPr>
          <w:bCs/>
          <w:sz w:val="20"/>
          <w:szCs w:val="20"/>
        </w:rPr>
      </w:pPr>
      <w:r>
        <w:rPr>
          <w:bCs/>
          <w:sz w:val="20"/>
          <w:szCs w:val="20"/>
        </w:rPr>
        <w:t>[</w:t>
      </w:r>
      <w:r w:rsidR="00094DD8">
        <w:rPr>
          <w:bCs/>
          <w:sz w:val="20"/>
          <w:szCs w:val="20"/>
        </w:rPr>
        <w:t>4</w:t>
      </w:r>
      <w:r>
        <w:rPr>
          <w:bCs/>
          <w:sz w:val="20"/>
          <w:szCs w:val="20"/>
        </w:rPr>
        <w:t xml:space="preserve">] </w:t>
      </w:r>
      <w:r w:rsidR="00651CF8" w:rsidRPr="00651CF8">
        <w:rPr>
          <w:bCs/>
          <w:sz w:val="20"/>
          <w:szCs w:val="20"/>
        </w:rPr>
        <w:t>R1-1719520</w:t>
      </w:r>
      <w:r w:rsidR="00651CF8">
        <w:rPr>
          <w:rFonts w:hint="eastAsia"/>
          <w:bCs/>
          <w:sz w:val="20"/>
          <w:szCs w:val="20"/>
        </w:rPr>
        <w:t>,</w:t>
      </w:r>
      <w:r w:rsidR="00651CF8">
        <w:rPr>
          <w:bCs/>
          <w:sz w:val="20"/>
          <w:szCs w:val="20"/>
        </w:rPr>
        <w:t xml:space="preserve"> </w:t>
      </w:r>
      <w:r w:rsidR="00651CF8" w:rsidRPr="00651CF8">
        <w:rPr>
          <w:bCs/>
          <w:sz w:val="20"/>
          <w:szCs w:val="20"/>
        </w:rPr>
        <w:t>Remaining details of Polar coding</w:t>
      </w:r>
      <w:r w:rsidR="00651CF8">
        <w:rPr>
          <w:rFonts w:hint="eastAsia"/>
          <w:bCs/>
          <w:sz w:val="20"/>
          <w:szCs w:val="20"/>
        </w:rPr>
        <w:t>,</w:t>
      </w:r>
      <w:r w:rsidR="00651CF8">
        <w:rPr>
          <w:bCs/>
          <w:sz w:val="20"/>
          <w:szCs w:val="20"/>
        </w:rPr>
        <w:t xml:space="preserve"> </w:t>
      </w:r>
      <w:r w:rsidR="00651CF8" w:rsidRPr="00651CF8">
        <w:rPr>
          <w:bCs/>
          <w:sz w:val="20"/>
          <w:szCs w:val="20"/>
        </w:rPr>
        <w:t>ZTE, Sanechips</w:t>
      </w:r>
    </w:p>
    <w:p w:rsidR="00645458" w:rsidRPr="004D28F9" w:rsidRDefault="00F16830">
      <w:pPr>
        <w:pStyle w:val="Heading1"/>
        <w:tabs>
          <w:tab w:val="clear" w:pos="432"/>
        </w:tabs>
        <w:snapToGrid w:val="0"/>
        <w:spacing w:beforeLines="50" w:before="120" w:afterLines="50" w:after="120"/>
        <w:ind w:left="431" w:hanging="431"/>
        <w:rPr>
          <w:sz w:val="28"/>
          <w:lang w:val="en-US"/>
        </w:rPr>
      </w:pPr>
      <w:r w:rsidRPr="004D28F9">
        <w:rPr>
          <w:rFonts w:hint="eastAsia"/>
          <w:sz w:val="28"/>
          <w:lang w:val="en-US"/>
        </w:rPr>
        <w:t>Appendix</w:t>
      </w:r>
    </w:p>
    <w:p w:rsidR="00645458" w:rsidRPr="004D28F9" w:rsidRDefault="00F16830">
      <w:pPr>
        <w:snapToGrid w:val="0"/>
        <w:spacing w:before="120" w:afterLines="50" w:after="120" w:line="240" w:lineRule="auto"/>
        <w:jc w:val="center"/>
        <w:rPr>
          <w:rFonts w:eastAsia="微软雅黑"/>
          <w:sz w:val="20"/>
          <w:szCs w:val="20"/>
        </w:rPr>
      </w:pPr>
      <w:r w:rsidRPr="004D28F9">
        <w:rPr>
          <w:rFonts w:eastAsia="微软雅黑" w:hint="eastAsia"/>
          <w:sz w:val="20"/>
          <w:szCs w:val="20"/>
        </w:rPr>
        <w:t xml:space="preserve">Table </w:t>
      </w:r>
      <w:r w:rsidR="00721EBA">
        <w:rPr>
          <w:rFonts w:eastAsia="微软雅黑"/>
          <w:sz w:val="20"/>
          <w:szCs w:val="20"/>
        </w:rPr>
        <w:t>5</w:t>
      </w:r>
      <w:r w:rsidR="00682A05">
        <w:rPr>
          <w:rFonts w:eastAsia="微软雅黑"/>
          <w:sz w:val="20"/>
          <w:szCs w:val="20"/>
        </w:rPr>
        <w:t>.</w:t>
      </w:r>
      <w:r w:rsidRPr="004D28F9">
        <w:rPr>
          <w:rFonts w:eastAsia="微软雅黑" w:hint="eastAsia"/>
          <w:sz w:val="20"/>
          <w:szCs w:val="20"/>
        </w:rPr>
        <w:t>1 Simulation assumptions</w:t>
      </w:r>
    </w:p>
    <w:tbl>
      <w:tblPr>
        <w:tblW w:w="760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769"/>
        <w:gridCol w:w="4836"/>
      </w:tblGrid>
      <w:tr w:rsidR="00645458" w:rsidRPr="004D28F9" w:rsidTr="007D1D0B">
        <w:trPr>
          <w:tblCellSpacing w:w="0" w:type="dxa"/>
          <w:jc w:val="center"/>
        </w:trPr>
        <w:tc>
          <w:tcPr>
            <w:tcW w:w="7605" w:type="dxa"/>
            <w:gridSpan w:val="2"/>
            <w:shd w:val="clear" w:color="auto" w:fill="9CC2E5" w:themeFill="accent1" w:themeFillTint="99"/>
            <w:vAlign w:val="center"/>
          </w:tcPr>
          <w:p w:rsidR="00645458" w:rsidRPr="004D28F9" w:rsidRDefault="00F16830">
            <w:pPr>
              <w:pStyle w:val="1"/>
              <w:rPr>
                <w:rFonts w:eastAsia="Malgun Gothic"/>
                <w:sz w:val="20"/>
                <w:szCs w:val="20"/>
                <w:lang w:val="sv-SE"/>
              </w:rPr>
            </w:pPr>
            <w:r w:rsidRPr="004D28F9">
              <w:rPr>
                <w:rFonts w:eastAsia="Malgun Gothic"/>
                <w:sz w:val="20"/>
                <w:szCs w:val="20"/>
                <w:lang w:val="sv-SE"/>
              </w:rPr>
              <w:t>System level simulation parameters</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Scenarios</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TR38.901: </w:t>
            </w:r>
            <w:r w:rsidRPr="004D28F9">
              <w:rPr>
                <w:rFonts w:eastAsia="Malgun Gothic"/>
                <w:sz w:val="20"/>
                <w:szCs w:val="20"/>
                <w:lang w:val="sv-SE"/>
              </w:rPr>
              <w:t>3D-Uma</w:t>
            </w:r>
            <w:r w:rsidRPr="004D28F9">
              <w:rPr>
                <w:rFonts w:asciiTheme="minorEastAsia" w:eastAsiaTheme="minorEastAsia" w:hAnsiTheme="minorEastAsia" w:hint="eastAsia"/>
                <w:sz w:val="20"/>
                <w:szCs w:val="20"/>
                <w:lang w:val="sv-SE"/>
              </w:rPr>
              <w:t xml:space="preserve"> </w:t>
            </w:r>
            <w:r w:rsidRPr="004D28F9">
              <w:rPr>
                <w:rFonts w:eastAsia="Malgun Gothic"/>
                <w:sz w:val="20"/>
                <w:szCs w:val="20"/>
                <w:lang w:val="sv-SE"/>
              </w:rPr>
              <w:t>(200m) for overhead reduction; 3D-Umi for higher rank support</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lang w:eastAsia="ja-JP"/>
              </w:rPr>
              <w:t xml:space="preserve">Carrier frequency </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4 GHz</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lang w:eastAsia="ja-JP"/>
              </w:rPr>
              <w:t>Simulation bandwidth</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DL 10 MHz unless specified </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SCS</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15KHz unless specified </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Antenna Spacing</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lang w:val="el-GR"/>
              </w:rPr>
              <w:t>(dV,dH)=(</w:t>
            </w:r>
            <w:r w:rsidRPr="004D28F9">
              <w:rPr>
                <w:rFonts w:eastAsia="Malgun Gothic"/>
                <w:sz w:val="20"/>
                <w:szCs w:val="20"/>
                <w:lang w:eastAsia="ko-KR"/>
              </w:rPr>
              <w:t xml:space="preserve"> 0.</w:t>
            </w:r>
            <w:r w:rsidRPr="004D28F9">
              <w:rPr>
                <w:rFonts w:eastAsia="Malgun Gothic"/>
                <w:sz w:val="20"/>
                <w:szCs w:val="20"/>
                <w:lang w:eastAsia="ja-JP"/>
              </w:rPr>
              <w:t>8</w:t>
            </w:r>
            <w:r w:rsidRPr="004D28F9">
              <w:rPr>
                <w:rFonts w:eastAsia="Malgun Gothic"/>
                <w:sz w:val="20"/>
                <w:szCs w:val="20"/>
              </w:rPr>
              <w:t>λ</w:t>
            </w:r>
            <w:r w:rsidRPr="004D28F9">
              <w:rPr>
                <w:rFonts w:eastAsia="Malgun Gothic"/>
                <w:sz w:val="20"/>
                <w:szCs w:val="20"/>
                <w:lang w:eastAsia="ko-KR"/>
              </w:rPr>
              <w:t>, 0.</w:t>
            </w:r>
            <w:r w:rsidRPr="004D28F9">
              <w:rPr>
                <w:rFonts w:eastAsia="Malgun Gothic"/>
                <w:sz w:val="20"/>
                <w:szCs w:val="20"/>
              </w:rPr>
              <w:t>5λ</w:t>
            </w:r>
            <w:r w:rsidRPr="004D28F9">
              <w:rPr>
                <w:rFonts w:eastAsia="Malgun Gothic"/>
                <w:sz w:val="20"/>
                <w:szCs w:val="20"/>
                <w:lang w:val="el-GR"/>
              </w:rPr>
              <w:t>)</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NB </w:t>
            </w:r>
            <w:r w:rsidRPr="004D28F9">
              <w:rPr>
                <w:rFonts w:eastAsia="Malgun Gothic"/>
                <w:sz w:val="20"/>
                <w:szCs w:val="20"/>
                <w:lang w:eastAsia="ja-JP"/>
              </w:rPr>
              <w:t>antenna configurations</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32 ports:</w:t>
            </w:r>
          </w:p>
          <w:p w:rsidR="00645458" w:rsidRPr="004D28F9" w:rsidRDefault="00F16830">
            <w:pPr>
              <w:pStyle w:val="1"/>
              <w:rPr>
                <w:rFonts w:eastAsia="Malgun Gothic"/>
                <w:sz w:val="20"/>
                <w:szCs w:val="20"/>
              </w:rPr>
            </w:pPr>
            <w:r w:rsidRPr="004D28F9">
              <w:rPr>
                <w:rFonts w:eastAsia="Malgun Gothic"/>
                <w:sz w:val="20"/>
                <w:szCs w:val="20"/>
              </w:rPr>
              <w:t>(MTXRU, NTXRU, P) = (2, 8, 2)</w:t>
            </w:r>
          </w:p>
          <w:p w:rsidR="00645458" w:rsidRPr="004D28F9" w:rsidRDefault="00F16830">
            <w:pPr>
              <w:pStyle w:val="1"/>
              <w:rPr>
                <w:rFonts w:eastAsia="Malgun Gothic"/>
                <w:sz w:val="20"/>
                <w:szCs w:val="20"/>
              </w:rPr>
            </w:pPr>
            <w:r w:rsidRPr="004D28F9">
              <w:rPr>
                <w:rFonts w:eastAsia="Malgun Gothic"/>
                <w:sz w:val="20"/>
                <w:szCs w:val="20"/>
              </w:rPr>
              <w:t>(</w:t>
            </w:r>
            <w:r w:rsidRPr="004D28F9">
              <w:rPr>
                <w:rFonts w:eastAsia="Malgun Gothic"/>
                <w:sz w:val="20"/>
                <w:szCs w:val="20"/>
                <w:lang w:eastAsia="ja-JP"/>
              </w:rPr>
              <w:t>M,N,P,Mg,Ng</w:t>
            </w:r>
            <w:r w:rsidRPr="004D28F9">
              <w:rPr>
                <w:rFonts w:eastAsia="Malgun Gothic"/>
                <w:sz w:val="20"/>
                <w:szCs w:val="20"/>
              </w:rPr>
              <w:t>)= (8,8,2,1,1)</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lastRenderedPageBreak/>
              <w:t xml:space="preserve">UE </w:t>
            </w:r>
            <w:r w:rsidRPr="004D28F9">
              <w:rPr>
                <w:rFonts w:eastAsia="Malgun Gothic"/>
                <w:sz w:val="20"/>
                <w:szCs w:val="20"/>
                <w:lang w:eastAsia="ja-JP"/>
              </w:rPr>
              <w:t>antenna configurations</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 </w:t>
            </w:r>
            <w:r w:rsidRPr="004D28F9">
              <w:rPr>
                <w:rFonts w:eastAsia="Malgun Gothic"/>
                <w:sz w:val="20"/>
                <w:szCs w:val="20"/>
                <w:lang w:eastAsia="ja-JP"/>
              </w:rPr>
              <w:t>Isotropic antenna gain pattern</w:t>
            </w:r>
            <w:r w:rsidRPr="004D28F9">
              <w:rPr>
                <w:rFonts w:eastAsia="Malgun Gothic"/>
                <w:sz w:val="20"/>
                <w:szCs w:val="20"/>
              </w:rPr>
              <w:t>:</w:t>
            </w:r>
          </w:p>
          <w:p w:rsidR="00645458" w:rsidRPr="004D28F9" w:rsidRDefault="00F16830">
            <w:pPr>
              <w:pStyle w:val="1"/>
              <w:rPr>
                <w:rFonts w:eastAsia="Malgun Gothic"/>
                <w:sz w:val="20"/>
                <w:szCs w:val="20"/>
              </w:rPr>
            </w:pPr>
            <w:r w:rsidRPr="004D28F9">
              <w:rPr>
                <w:rFonts w:eastAsia="Malgun Gothic"/>
                <w:sz w:val="20"/>
                <w:szCs w:val="20"/>
              </w:rPr>
              <w:t>(M, N, P) = (1, 1, 2) or  (1, 2, 2)</w:t>
            </w:r>
          </w:p>
        </w:tc>
      </w:tr>
      <w:tr w:rsidR="00645458" w:rsidRPr="004D28F9">
        <w:trPr>
          <w:tblCellSpacing w:w="0" w:type="dxa"/>
          <w:jc w:val="center"/>
        </w:trPr>
        <w:tc>
          <w:tcPr>
            <w:tcW w:w="2769" w:type="dxa"/>
            <w:vAlign w:val="center"/>
          </w:tcPr>
          <w:p w:rsidR="00645458" w:rsidRPr="004D28F9" w:rsidRDefault="00F16830">
            <w:pPr>
              <w:pStyle w:val="1"/>
              <w:rPr>
                <w:sz w:val="20"/>
                <w:szCs w:val="20"/>
              </w:rPr>
            </w:pPr>
            <w:r w:rsidRPr="004D28F9">
              <w:rPr>
                <w:sz w:val="20"/>
                <w:szCs w:val="20"/>
              </w:rPr>
              <w:t>Transmission scheme</w:t>
            </w:r>
          </w:p>
        </w:tc>
        <w:tc>
          <w:tcPr>
            <w:tcW w:w="4836" w:type="dxa"/>
            <w:vAlign w:val="center"/>
          </w:tcPr>
          <w:p w:rsidR="00645458" w:rsidRPr="004D28F9" w:rsidRDefault="00F16830">
            <w:pPr>
              <w:pStyle w:val="1"/>
              <w:rPr>
                <w:sz w:val="20"/>
                <w:szCs w:val="20"/>
              </w:rPr>
            </w:pPr>
            <w:r w:rsidRPr="004D28F9">
              <w:rPr>
                <w:sz w:val="20"/>
                <w:szCs w:val="20"/>
              </w:rPr>
              <w:t>SU/MU-MIMO adaption with max rank 2/4, total 4/8 layers</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Traffic model</w:t>
            </w:r>
          </w:p>
        </w:tc>
        <w:tc>
          <w:tcPr>
            <w:tcW w:w="4836" w:type="dxa"/>
            <w:vAlign w:val="center"/>
          </w:tcPr>
          <w:p w:rsidR="00645458" w:rsidRPr="004D28F9" w:rsidRDefault="00F16830">
            <w:pPr>
              <w:pStyle w:val="1"/>
              <w:rPr>
                <w:rFonts w:eastAsia="Malgun Gothic"/>
                <w:sz w:val="20"/>
                <w:szCs w:val="20"/>
                <w:lang w:val="sv-SE"/>
              </w:rPr>
            </w:pPr>
            <w:r w:rsidRPr="004D28F9">
              <w:rPr>
                <w:rFonts w:eastAsia="Malgun Gothic"/>
                <w:sz w:val="20"/>
                <w:szCs w:val="20"/>
                <w:lang w:val="sv-SE"/>
              </w:rPr>
              <w:t xml:space="preserve">FTP </w:t>
            </w:r>
            <w:r w:rsidRPr="004D28F9">
              <w:rPr>
                <w:rFonts w:eastAsia="Malgun Gothic"/>
                <w:sz w:val="20"/>
                <w:szCs w:val="20"/>
              </w:rPr>
              <w:t>3</w:t>
            </w:r>
            <w:r w:rsidRPr="004D28F9">
              <w:rPr>
                <w:rFonts w:eastAsia="Malgun Gothic"/>
                <w:sz w:val="20"/>
                <w:szCs w:val="20"/>
                <w:lang w:val="sv-SE"/>
              </w:rPr>
              <w:t xml:space="preserve"> with packet size 0.5M byte</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CSI-RS</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Period is 5 ms and overhead is accounted.  </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Delay for scheduling and AMC</w:t>
            </w:r>
          </w:p>
        </w:tc>
        <w:tc>
          <w:tcPr>
            <w:tcW w:w="4836" w:type="dxa"/>
            <w:vAlign w:val="center"/>
          </w:tcPr>
          <w:p w:rsidR="00645458" w:rsidRPr="004D28F9" w:rsidRDefault="00F16830">
            <w:pPr>
              <w:pStyle w:val="1"/>
              <w:rPr>
                <w:rFonts w:eastAsia="Malgun Gothic"/>
                <w:sz w:val="20"/>
                <w:szCs w:val="20"/>
                <w:lang w:eastAsia="zh-TW"/>
              </w:rPr>
            </w:pPr>
            <w:r w:rsidRPr="004D28F9">
              <w:rPr>
                <w:rFonts w:eastAsia="Malgun Gothic"/>
                <w:sz w:val="20"/>
                <w:szCs w:val="20"/>
              </w:rPr>
              <w:t>4ms</w:t>
            </w:r>
          </w:p>
        </w:tc>
      </w:tr>
      <w:tr w:rsidR="00645458" w:rsidRPr="004D28F9">
        <w:trPr>
          <w:tblCellSpacing w:w="0" w:type="dxa"/>
          <w:jc w:val="center"/>
        </w:trPr>
        <w:tc>
          <w:tcPr>
            <w:tcW w:w="2769" w:type="dxa"/>
            <w:vAlign w:val="center"/>
          </w:tcPr>
          <w:p w:rsidR="00645458" w:rsidRPr="004D28F9" w:rsidRDefault="00F16830">
            <w:pPr>
              <w:pStyle w:val="1"/>
              <w:rPr>
                <w:rFonts w:eastAsiaTheme="minorEastAsia"/>
                <w:sz w:val="20"/>
                <w:szCs w:val="20"/>
              </w:rPr>
            </w:pPr>
            <w:r w:rsidRPr="004D28F9">
              <w:rPr>
                <w:rFonts w:eastAsiaTheme="minorEastAsia" w:hint="eastAsia"/>
                <w:sz w:val="20"/>
                <w:szCs w:val="20"/>
              </w:rPr>
              <w:t>Scheduler</w:t>
            </w:r>
          </w:p>
        </w:tc>
        <w:tc>
          <w:tcPr>
            <w:tcW w:w="4836" w:type="dxa"/>
            <w:vAlign w:val="center"/>
          </w:tcPr>
          <w:p w:rsidR="00645458" w:rsidRPr="004D28F9" w:rsidRDefault="00F16830">
            <w:pPr>
              <w:pStyle w:val="1"/>
              <w:rPr>
                <w:rFonts w:eastAsiaTheme="minorEastAsia"/>
                <w:sz w:val="20"/>
                <w:szCs w:val="20"/>
              </w:rPr>
            </w:pPr>
            <w:r w:rsidRPr="004D28F9">
              <w:rPr>
                <w:rFonts w:eastAsiaTheme="minorEastAsia" w:hint="eastAsia"/>
                <w:sz w:val="20"/>
                <w:szCs w:val="20"/>
              </w:rPr>
              <w:t>PF</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Receiver</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MMSE-IRC</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HARQ Scheme</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Chase Combining</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Feedback Assumption</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Non-ideal modeling of channel estimation, with error modeling </w:t>
            </w:r>
            <w:r w:rsidRPr="004D28F9">
              <w:rPr>
                <w:position w:val="-14"/>
                <w:szCs w:val="20"/>
              </w:rPr>
              <w:object w:dxaOrig="1220" w:dyaOrig="320">
                <v:shape id="_x0000_i1056" type="#_x0000_t75" style="width:60.95pt;height:16.4pt" o:ole="">
                  <v:imagedata r:id="rId74" o:title=""/>
                </v:shape>
                <o:OLEObject Type="Embed" ProgID="Equation.DSMT4" ShapeID="_x0000_i1056" DrawAspect="Content" ObjectID="_1626868331" r:id="rId75"/>
              </w:object>
            </w:r>
            <w:r w:rsidRPr="004D28F9">
              <w:rPr>
                <w:rFonts w:eastAsia="Malgun Gothic"/>
                <w:sz w:val="20"/>
                <w:szCs w:val="20"/>
              </w:rPr>
              <w:t>is used.</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Handover margin </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3dB </w:t>
            </w:r>
          </w:p>
        </w:tc>
      </w:tr>
      <w:tr w:rsidR="00645458" w:rsidRPr="004D28F9">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rFonts w:eastAsia="Malgun Gothic"/>
                <w:sz w:val="20"/>
                <w:szCs w:val="20"/>
              </w:rPr>
              <w:t>DL Overhead  calculation</w:t>
            </w:r>
          </w:p>
        </w:tc>
        <w:tc>
          <w:tcPr>
            <w:tcW w:w="4836" w:type="dxa"/>
            <w:vAlign w:val="center"/>
          </w:tcPr>
          <w:p w:rsidR="00645458" w:rsidRPr="004D28F9" w:rsidRDefault="00F16830">
            <w:pPr>
              <w:pStyle w:val="1"/>
              <w:rPr>
                <w:rFonts w:eastAsia="Malgun Gothic"/>
                <w:sz w:val="20"/>
                <w:szCs w:val="20"/>
              </w:rPr>
            </w:pPr>
            <w:r w:rsidRPr="004D28F9">
              <w:rPr>
                <w:rFonts w:eastAsia="Malgun Gothic"/>
                <w:sz w:val="20"/>
                <w:szCs w:val="20"/>
              </w:rPr>
              <w:t xml:space="preserve"> 2 OFDM symbols for PDCCH, 24 RE/PRB for DMRS</w:t>
            </w:r>
          </w:p>
        </w:tc>
      </w:tr>
      <w:tr w:rsidR="00645458">
        <w:trPr>
          <w:tblCellSpacing w:w="0" w:type="dxa"/>
          <w:jc w:val="center"/>
        </w:trPr>
        <w:tc>
          <w:tcPr>
            <w:tcW w:w="2769" w:type="dxa"/>
            <w:vAlign w:val="center"/>
          </w:tcPr>
          <w:p w:rsidR="00645458" w:rsidRPr="004D28F9" w:rsidRDefault="00F16830">
            <w:pPr>
              <w:pStyle w:val="1"/>
              <w:rPr>
                <w:rFonts w:eastAsia="Malgun Gothic"/>
                <w:sz w:val="20"/>
                <w:szCs w:val="20"/>
              </w:rPr>
            </w:pPr>
            <w:r w:rsidRPr="004D28F9">
              <w:rPr>
                <w:sz w:val="20"/>
                <w:szCs w:val="20"/>
              </w:rPr>
              <w:t>Metric</w:t>
            </w:r>
          </w:p>
        </w:tc>
        <w:tc>
          <w:tcPr>
            <w:tcW w:w="4836" w:type="dxa"/>
            <w:vAlign w:val="center"/>
          </w:tcPr>
          <w:p w:rsidR="00645458" w:rsidRDefault="00F16830">
            <w:pPr>
              <w:pStyle w:val="1"/>
              <w:rPr>
                <w:rFonts w:eastAsia="微软雅黑"/>
                <w:sz w:val="20"/>
                <w:szCs w:val="20"/>
              </w:rPr>
            </w:pPr>
            <w:r w:rsidRPr="004D28F9">
              <w:rPr>
                <w:rFonts w:eastAsia="Malgun Gothic"/>
                <w:sz w:val="20"/>
                <w:szCs w:val="20"/>
              </w:rPr>
              <w:t xml:space="preserve"> Average and 5% tail UE </w:t>
            </w:r>
            <w:r w:rsidRPr="004D28F9">
              <w:rPr>
                <w:rFonts w:eastAsia="微软雅黑"/>
                <w:sz w:val="20"/>
                <w:szCs w:val="20"/>
              </w:rPr>
              <w:t xml:space="preserve"> throughput; Per-rank PMI overhead;</w:t>
            </w:r>
            <w:r>
              <w:rPr>
                <w:rFonts w:eastAsia="微软雅黑"/>
                <w:sz w:val="20"/>
                <w:szCs w:val="20"/>
              </w:rPr>
              <w:t xml:space="preserve"> </w:t>
            </w:r>
          </w:p>
        </w:tc>
      </w:tr>
    </w:tbl>
    <w:p w:rsidR="00645458" w:rsidRDefault="00645458">
      <w:pPr>
        <w:pStyle w:val="NoSpacing1"/>
        <w:snapToGrid w:val="0"/>
        <w:rPr>
          <w:sz w:val="20"/>
          <w:szCs w:val="20"/>
        </w:rPr>
      </w:pPr>
    </w:p>
    <w:sectPr w:rsidR="006454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618C" w:rsidRDefault="0070618C" w:rsidP="00256FEC">
      <w:pPr>
        <w:spacing w:after="0" w:line="240" w:lineRule="auto"/>
      </w:pPr>
      <w:r>
        <w:separator/>
      </w:r>
    </w:p>
  </w:endnote>
  <w:endnote w:type="continuationSeparator" w:id="0">
    <w:p w:rsidR="0070618C" w:rsidRDefault="0070618C" w:rsidP="00256F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宋体"/>
    <w:charset w:val="86"/>
    <w:family w:val="auto"/>
    <w:pitch w:val="default"/>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618C" w:rsidRDefault="0070618C" w:rsidP="00256FEC">
      <w:pPr>
        <w:spacing w:after="0" w:line="240" w:lineRule="auto"/>
      </w:pPr>
      <w:r>
        <w:separator/>
      </w:r>
    </w:p>
  </w:footnote>
  <w:footnote w:type="continuationSeparator" w:id="0">
    <w:p w:rsidR="0070618C" w:rsidRDefault="0070618C" w:rsidP="00256FE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39171A"/>
    <w:multiLevelType w:val="hybridMultilevel"/>
    <w:tmpl w:val="0EC0441A"/>
    <w:lvl w:ilvl="0" w:tplc="001A413A">
      <w:start w:val="6"/>
      <w:numFmt w:val="bullet"/>
      <w:lvlText w:val="-"/>
      <w:lvlJc w:val="left"/>
      <w:pPr>
        <w:ind w:left="420" w:hanging="420"/>
      </w:pPr>
      <w:rPr>
        <w:rFonts w:ascii="Times New Roman" w:eastAsia="DengXian" w:hAnsi="Times New Roman" w:cs="Times New Rom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6B330BF"/>
    <w:multiLevelType w:val="multilevel"/>
    <w:tmpl w:val="06B330BF"/>
    <w:lvl w:ilvl="0">
      <w:start w:val="1"/>
      <w:numFmt w:val="bullet"/>
      <w:lvlText w:val="o"/>
      <w:lvlJc w:val="left"/>
      <w:pPr>
        <w:ind w:left="1428" w:hanging="360"/>
      </w:pPr>
      <w:rPr>
        <w:rFonts w:ascii="Courier New" w:hAnsi="Courier New" w:cs="Courier New"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5">
    <w:nsid w:val="082F158E"/>
    <w:multiLevelType w:val="hybridMultilevel"/>
    <w:tmpl w:val="50CAB12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7">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B17AD5"/>
    <w:multiLevelType w:val="hybridMultilevel"/>
    <w:tmpl w:val="EC46E424"/>
    <w:lvl w:ilvl="0" w:tplc="D2EC490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2230266"/>
    <w:multiLevelType w:val="multilevel"/>
    <w:tmpl w:val="1223026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15C31635"/>
    <w:multiLevelType w:val="hybridMultilevel"/>
    <w:tmpl w:val="84ECEC86"/>
    <w:lvl w:ilvl="0" w:tplc="30F6AAD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6061BBA"/>
    <w:multiLevelType w:val="hybridMultilevel"/>
    <w:tmpl w:val="CB9492D8"/>
    <w:lvl w:ilvl="0" w:tplc="DBBECB2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C4F39"/>
    <w:multiLevelType w:val="hybridMultilevel"/>
    <w:tmpl w:val="BE7E8576"/>
    <w:lvl w:ilvl="0" w:tplc="AF9455B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0F1D2E"/>
    <w:multiLevelType w:val="hybridMultilevel"/>
    <w:tmpl w:val="1BC82A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9708D7"/>
    <w:multiLevelType w:val="hybridMultilevel"/>
    <w:tmpl w:val="6EC26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24353F0D"/>
    <w:multiLevelType w:val="multilevel"/>
    <w:tmpl w:val="EE0AB838"/>
    <w:lvl w:ilvl="0">
      <w:start w:val="3"/>
      <w:numFmt w:val="bullet"/>
      <w:lvlText w:val="-"/>
      <w:lvlJc w:val="left"/>
      <w:pPr>
        <w:ind w:left="360" w:hanging="360"/>
      </w:pPr>
      <w:rPr>
        <w:rFonts w:ascii="Times New Roman" w:eastAsia="Malgun Gothic" w:hAnsi="Times New Roman" w:cs="Times New Roman" w:hint="default"/>
      </w:rPr>
    </w:lvl>
    <w:lvl w:ilvl="1">
      <w:numFmt w:val="bullet"/>
      <w:lvlText w:val="-"/>
      <w:lvlJc w:val="left"/>
      <w:pPr>
        <w:ind w:left="800" w:hanging="400"/>
      </w:pPr>
      <w:rPr>
        <w:rFonts w:ascii="Times New Roman" w:eastAsia="Malgun Gothic" w:hAnsi="Times New Roman" w:cs="Times New Roman"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7">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7867222"/>
    <w:multiLevelType w:val="multilevel"/>
    <w:tmpl w:val="27867222"/>
    <w:lvl w:ilvl="0">
      <w:start w:val="1"/>
      <w:numFmt w:val="bullet"/>
      <w:lvlText w:val="o"/>
      <w:lvlJc w:val="left"/>
      <w:pPr>
        <w:ind w:left="1428" w:hanging="360"/>
      </w:pPr>
      <w:rPr>
        <w:rFonts w:ascii="Courier New" w:hAnsi="Courier New" w:cs="Courier New"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9">
    <w:nsid w:val="31860BA7"/>
    <w:multiLevelType w:val="hybridMultilevel"/>
    <w:tmpl w:val="91F4D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755356"/>
    <w:multiLevelType w:val="hybridMultilevel"/>
    <w:tmpl w:val="8556D7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DE1274F"/>
    <w:multiLevelType w:val="hybridMultilevel"/>
    <w:tmpl w:val="9E0CA028"/>
    <w:lvl w:ilvl="0" w:tplc="76F28A66">
      <w:numFmt w:val="bullet"/>
      <w:lvlText w:val="-"/>
      <w:lvlJc w:val="left"/>
      <w:pPr>
        <w:ind w:left="420" w:hanging="420"/>
      </w:pPr>
      <w:rPr>
        <w:rFonts w:ascii="Times" w:eastAsia="Batang" w:hAnsi="Times" w:cs="Times" w:hint="default"/>
      </w:rPr>
    </w:lvl>
    <w:lvl w:ilvl="1" w:tplc="BD447648">
      <w:numFmt w:val="bullet"/>
      <w:lvlText w:val="-"/>
      <w:lvlJc w:val="left"/>
      <w:pPr>
        <w:ind w:left="840" w:hanging="420"/>
      </w:pPr>
      <w:rPr>
        <w:rFonts w:ascii="Times New Roman" w:eastAsia="Malgun Gothic" w:hAnsi="Times New Roman" w:cs="Times New Roman" w:hint="default"/>
      </w:rPr>
    </w:lvl>
    <w:lvl w:ilvl="2" w:tplc="76F28A66">
      <w:numFmt w:val="bullet"/>
      <w:lvlText w:val="-"/>
      <w:lvlJc w:val="left"/>
      <w:pPr>
        <w:ind w:left="1260" w:hanging="420"/>
      </w:pPr>
      <w:rPr>
        <w:rFonts w:ascii="Times" w:eastAsia="Batang" w:hAnsi="Times" w:cs="Times" w:hint="default"/>
      </w:rPr>
    </w:lvl>
    <w:lvl w:ilvl="3" w:tplc="76F28A66">
      <w:numFmt w:val="bullet"/>
      <w:lvlText w:val="-"/>
      <w:lvlJc w:val="left"/>
      <w:pPr>
        <w:ind w:left="1680" w:hanging="420"/>
      </w:pPr>
      <w:rPr>
        <w:rFonts w:ascii="Times" w:eastAsia="Batang" w:hAnsi="Times" w:cs="Times" w:hint="default"/>
      </w:rPr>
    </w:lvl>
    <w:lvl w:ilvl="4" w:tplc="76F28A66">
      <w:numFmt w:val="bullet"/>
      <w:lvlText w:val="-"/>
      <w:lvlJc w:val="left"/>
      <w:pPr>
        <w:ind w:left="2100" w:hanging="420"/>
      </w:pPr>
      <w:rPr>
        <w:rFonts w:ascii="Times" w:eastAsia="Batang" w:hAnsi="Times" w:cs="Time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0AC383F"/>
    <w:multiLevelType w:val="hybridMultilevel"/>
    <w:tmpl w:val="90768F20"/>
    <w:lvl w:ilvl="0" w:tplc="3CEA39B2">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6B5FA0"/>
    <w:multiLevelType w:val="hybridMultilevel"/>
    <w:tmpl w:val="991A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715388"/>
    <w:multiLevelType w:val="hybridMultilevel"/>
    <w:tmpl w:val="A91E6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7">
    <w:nsid w:val="41F81656"/>
    <w:multiLevelType w:val="hybridMultilevel"/>
    <w:tmpl w:val="0B8C460C"/>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8">
    <w:nsid w:val="440F3200"/>
    <w:multiLevelType w:val="multilevel"/>
    <w:tmpl w:val="440F32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46A26920"/>
    <w:multiLevelType w:val="hybridMultilevel"/>
    <w:tmpl w:val="ED9C10C2"/>
    <w:lvl w:ilvl="0" w:tplc="E1E48CB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7AE315F"/>
    <w:multiLevelType w:val="multilevel"/>
    <w:tmpl w:val="47AE31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48203C76"/>
    <w:multiLevelType w:val="multilevel"/>
    <w:tmpl w:val="48203C7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497F5BCC"/>
    <w:multiLevelType w:val="hybridMultilevel"/>
    <w:tmpl w:val="C7EA163A"/>
    <w:lvl w:ilvl="0" w:tplc="76F28A66">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0686E5F"/>
    <w:multiLevelType w:val="hybridMultilevel"/>
    <w:tmpl w:val="E80CB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1003B7B"/>
    <w:multiLevelType w:val="hybridMultilevel"/>
    <w:tmpl w:val="608C4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23B630E"/>
    <w:multiLevelType w:val="hybridMultilevel"/>
    <w:tmpl w:val="D108B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2763F10"/>
    <w:multiLevelType w:val="hybridMultilevel"/>
    <w:tmpl w:val="11A65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D4E4BD8"/>
    <w:multiLevelType w:val="hybridMultilevel"/>
    <w:tmpl w:val="09148104"/>
    <w:lvl w:ilvl="0" w:tplc="5114FA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07C3983"/>
    <w:multiLevelType w:val="hybridMultilevel"/>
    <w:tmpl w:val="0D54BE52"/>
    <w:lvl w:ilvl="0" w:tplc="BD447648">
      <w:numFmt w:val="bullet"/>
      <w:lvlText w:val="-"/>
      <w:lvlJc w:val="left"/>
      <w:pPr>
        <w:ind w:left="840" w:hanging="420"/>
      </w:pPr>
      <w:rPr>
        <w:rFonts w:ascii="Times New Roman" w:eastAsia="Malgun Gothic" w:hAnsi="Times New Roman" w:cs="Times New Roman" w:hint="default"/>
      </w:rPr>
    </w:lvl>
    <w:lvl w:ilvl="1" w:tplc="76F28A66">
      <w:numFmt w:val="bullet"/>
      <w:lvlText w:val="-"/>
      <w:lvlJc w:val="left"/>
      <w:pPr>
        <w:ind w:left="1260" w:hanging="420"/>
      </w:pPr>
      <w:rPr>
        <w:rFonts w:ascii="Times" w:eastAsia="Batang" w:hAnsi="Times" w:cs="Times" w:hint="default"/>
      </w:rPr>
    </w:lvl>
    <w:lvl w:ilvl="2" w:tplc="76F28A66">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nsid w:val="618869EA"/>
    <w:multiLevelType w:val="multilevel"/>
    <w:tmpl w:val="618869EA"/>
    <w:lvl w:ilvl="0">
      <w:start w:val="1"/>
      <w:numFmt w:val="decimal"/>
      <w:pStyle w:val="Heading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pStyle w:val="Heading3"/>
      <w:lvlText w:val="%1.%2.%3"/>
      <w:lvlJc w:val="left"/>
      <w:pPr>
        <w:tabs>
          <w:tab w:val="left" w:pos="720"/>
        </w:tabs>
        <w:ind w:left="720" w:hanging="720"/>
      </w:pPr>
      <w:rPr>
        <w:rFonts w:hint="eastAsia"/>
        <w:b/>
        <w:i w:val="0"/>
        <w:sz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1">
    <w:nsid w:val="6DBE5D03"/>
    <w:multiLevelType w:val="hybridMultilevel"/>
    <w:tmpl w:val="C55A97A8"/>
    <w:lvl w:ilvl="0" w:tplc="AD2281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741C2BBC"/>
    <w:multiLevelType w:val="hybridMultilevel"/>
    <w:tmpl w:val="8D964546"/>
    <w:lvl w:ilvl="0" w:tplc="B80AC6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46D4D65"/>
    <w:multiLevelType w:val="hybridMultilevel"/>
    <w:tmpl w:val="DBCA8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4B62CC9"/>
    <w:multiLevelType w:val="hybridMultilevel"/>
    <w:tmpl w:val="A85C64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9D76FE6"/>
    <w:multiLevelType w:val="hybridMultilevel"/>
    <w:tmpl w:val="52E22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B8D1BBD"/>
    <w:multiLevelType w:val="hybridMultilevel"/>
    <w:tmpl w:val="CE647DA2"/>
    <w:lvl w:ilvl="0" w:tplc="04090003">
      <w:start w:val="1"/>
      <w:numFmt w:val="bullet"/>
      <w:lvlText w:val="o"/>
      <w:lvlJc w:val="left"/>
      <w:pPr>
        <w:ind w:left="826" w:hanging="360"/>
      </w:pPr>
      <w:rPr>
        <w:rFonts w:ascii="Courier New" w:hAnsi="Courier New" w:cs="Courier New" w:hint="default"/>
      </w:rPr>
    </w:lvl>
    <w:lvl w:ilvl="1" w:tplc="04090003">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48">
    <w:nsid w:val="7BF1289E"/>
    <w:multiLevelType w:val="hybridMultilevel"/>
    <w:tmpl w:val="BBDEE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2"/>
  </w:num>
  <w:num w:numId="3">
    <w:abstractNumId w:val="45"/>
  </w:num>
  <w:num w:numId="4">
    <w:abstractNumId w:val="3"/>
  </w:num>
  <w:num w:numId="5">
    <w:abstractNumId w:val="16"/>
  </w:num>
  <w:num w:numId="6">
    <w:abstractNumId w:val="28"/>
  </w:num>
  <w:num w:numId="7">
    <w:abstractNumId w:val="31"/>
  </w:num>
  <w:num w:numId="8">
    <w:abstractNumId w:val="9"/>
  </w:num>
  <w:num w:numId="9">
    <w:abstractNumId w:val="26"/>
  </w:num>
  <w:num w:numId="10">
    <w:abstractNumId w:val="7"/>
  </w:num>
  <w:num w:numId="11">
    <w:abstractNumId w:val="46"/>
  </w:num>
  <w:num w:numId="12">
    <w:abstractNumId w:val="14"/>
  </w:num>
  <w:num w:numId="13">
    <w:abstractNumId w:val="33"/>
  </w:num>
  <w:num w:numId="14">
    <w:abstractNumId w:val="17"/>
  </w:num>
  <w:num w:numId="15">
    <w:abstractNumId w:val="10"/>
  </w:num>
  <w:num w:numId="16">
    <w:abstractNumId w:val="42"/>
  </w:num>
  <w:num w:numId="17">
    <w:abstractNumId w:val="39"/>
  </w:num>
  <w:num w:numId="18">
    <w:abstractNumId w:val="32"/>
  </w:num>
  <w:num w:numId="19">
    <w:abstractNumId w:val="22"/>
  </w:num>
  <w:num w:numId="20">
    <w:abstractNumId w:val="8"/>
  </w:num>
  <w:num w:numId="21">
    <w:abstractNumId w:val="38"/>
  </w:num>
  <w:num w:numId="22">
    <w:abstractNumId w:val="30"/>
  </w:num>
  <w:num w:numId="23">
    <w:abstractNumId w:val="4"/>
  </w:num>
  <w:num w:numId="24">
    <w:abstractNumId w:val="18"/>
  </w:num>
  <w:num w:numId="25">
    <w:abstractNumId w:val="11"/>
  </w:num>
  <w:num w:numId="26">
    <w:abstractNumId w:val="6"/>
  </w:num>
  <w:num w:numId="27">
    <w:abstractNumId w:val="27"/>
  </w:num>
  <w:num w:numId="28">
    <w:abstractNumId w:val="37"/>
  </w:num>
  <w:num w:numId="29">
    <w:abstractNumId w:val="24"/>
  </w:num>
  <w:num w:numId="30">
    <w:abstractNumId w:val="19"/>
  </w:num>
  <w:num w:numId="31">
    <w:abstractNumId w:val="25"/>
  </w:num>
  <w:num w:numId="32">
    <w:abstractNumId w:val="48"/>
  </w:num>
  <w:num w:numId="33">
    <w:abstractNumId w:val="1"/>
  </w:num>
  <w:num w:numId="34">
    <w:abstractNumId w:val="15"/>
  </w:num>
  <w:num w:numId="35">
    <w:abstractNumId w:val="41"/>
  </w:num>
  <w:num w:numId="36">
    <w:abstractNumId w:val="47"/>
  </w:num>
  <w:num w:numId="37">
    <w:abstractNumId w:val="12"/>
  </w:num>
  <w:num w:numId="38">
    <w:abstractNumId w:val="13"/>
  </w:num>
  <w:num w:numId="39">
    <w:abstractNumId w:val="43"/>
  </w:num>
  <w:num w:numId="40">
    <w:abstractNumId w:val="21"/>
  </w:num>
  <w:num w:numId="41">
    <w:abstractNumId w:val="5"/>
  </w:num>
  <w:num w:numId="42">
    <w:abstractNumId w:val="35"/>
  </w:num>
  <w:num w:numId="43">
    <w:abstractNumId w:val="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num>
  <w:num w:numId="45">
    <w:abstractNumId w:val="34"/>
  </w:num>
  <w:num w:numId="46">
    <w:abstractNumId w:val="44"/>
  </w:num>
  <w:num w:numId="47">
    <w:abstractNumId w:val="23"/>
  </w:num>
  <w:num w:numId="48">
    <w:abstractNumId w:val="29"/>
  </w:num>
  <w:num w:numId="49">
    <w:abstractNumId w:val="0"/>
  </w:num>
  <w:num w:numId="5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879"/>
    <w:rsid w:val="00000E69"/>
    <w:rsid w:val="00000FFB"/>
    <w:rsid w:val="0000107A"/>
    <w:rsid w:val="00001908"/>
    <w:rsid w:val="00001B9A"/>
    <w:rsid w:val="00002071"/>
    <w:rsid w:val="000021BD"/>
    <w:rsid w:val="000022D5"/>
    <w:rsid w:val="00002C54"/>
    <w:rsid w:val="00002EA0"/>
    <w:rsid w:val="000044E2"/>
    <w:rsid w:val="00004558"/>
    <w:rsid w:val="000049AC"/>
    <w:rsid w:val="00004ED1"/>
    <w:rsid w:val="0000556A"/>
    <w:rsid w:val="0000557C"/>
    <w:rsid w:val="000055D1"/>
    <w:rsid w:val="00005762"/>
    <w:rsid w:val="000057B9"/>
    <w:rsid w:val="000062AC"/>
    <w:rsid w:val="000064CE"/>
    <w:rsid w:val="000066C6"/>
    <w:rsid w:val="000066E7"/>
    <w:rsid w:val="00006711"/>
    <w:rsid w:val="000068DA"/>
    <w:rsid w:val="00006A0E"/>
    <w:rsid w:val="0000705B"/>
    <w:rsid w:val="0000711D"/>
    <w:rsid w:val="00007304"/>
    <w:rsid w:val="00007880"/>
    <w:rsid w:val="00007EEB"/>
    <w:rsid w:val="00010512"/>
    <w:rsid w:val="0001054F"/>
    <w:rsid w:val="00010969"/>
    <w:rsid w:val="00010AF9"/>
    <w:rsid w:val="000114F8"/>
    <w:rsid w:val="00011890"/>
    <w:rsid w:val="000118E9"/>
    <w:rsid w:val="00011BB4"/>
    <w:rsid w:val="00011C8C"/>
    <w:rsid w:val="00011CE0"/>
    <w:rsid w:val="00011F54"/>
    <w:rsid w:val="000123B6"/>
    <w:rsid w:val="000123C2"/>
    <w:rsid w:val="000128EC"/>
    <w:rsid w:val="00012E08"/>
    <w:rsid w:val="00012E58"/>
    <w:rsid w:val="000130B1"/>
    <w:rsid w:val="000132A2"/>
    <w:rsid w:val="00013C5E"/>
    <w:rsid w:val="00013C90"/>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128"/>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3F7F"/>
    <w:rsid w:val="000244B9"/>
    <w:rsid w:val="000244CA"/>
    <w:rsid w:val="00024585"/>
    <w:rsid w:val="00025086"/>
    <w:rsid w:val="00025226"/>
    <w:rsid w:val="00025695"/>
    <w:rsid w:val="000257BD"/>
    <w:rsid w:val="00025F6C"/>
    <w:rsid w:val="00026826"/>
    <w:rsid w:val="00026B95"/>
    <w:rsid w:val="00026C59"/>
    <w:rsid w:val="000271B7"/>
    <w:rsid w:val="0002734F"/>
    <w:rsid w:val="00027712"/>
    <w:rsid w:val="00027AF7"/>
    <w:rsid w:val="00027B48"/>
    <w:rsid w:val="00027B55"/>
    <w:rsid w:val="00027D0A"/>
    <w:rsid w:val="00027E02"/>
    <w:rsid w:val="000303C2"/>
    <w:rsid w:val="0003074F"/>
    <w:rsid w:val="00030A1A"/>
    <w:rsid w:val="00030BBE"/>
    <w:rsid w:val="00030C02"/>
    <w:rsid w:val="00030E19"/>
    <w:rsid w:val="00030F5B"/>
    <w:rsid w:val="00031061"/>
    <w:rsid w:val="0003128F"/>
    <w:rsid w:val="00031458"/>
    <w:rsid w:val="0003180D"/>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C2C"/>
    <w:rsid w:val="00041CAB"/>
    <w:rsid w:val="00041CBB"/>
    <w:rsid w:val="00041E63"/>
    <w:rsid w:val="00041F46"/>
    <w:rsid w:val="00042295"/>
    <w:rsid w:val="00042A43"/>
    <w:rsid w:val="00042CEC"/>
    <w:rsid w:val="000432D7"/>
    <w:rsid w:val="00043334"/>
    <w:rsid w:val="0004359F"/>
    <w:rsid w:val="0004370C"/>
    <w:rsid w:val="00043F31"/>
    <w:rsid w:val="000443DB"/>
    <w:rsid w:val="000445CC"/>
    <w:rsid w:val="00044C0B"/>
    <w:rsid w:val="00044EBE"/>
    <w:rsid w:val="00044FF3"/>
    <w:rsid w:val="00045271"/>
    <w:rsid w:val="000454E2"/>
    <w:rsid w:val="000458E6"/>
    <w:rsid w:val="00045E51"/>
    <w:rsid w:val="00045F11"/>
    <w:rsid w:val="000463F9"/>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7FC"/>
    <w:rsid w:val="0005594E"/>
    <w:rsid w:val="000559F1"/>
    <w:rsid w:val="00055F68"/>
    <w:rsid w:val="0005716B"/>
    <w:rsid w:val="0005757D"/>
    <w:rsid w:val="00057AC7"/>
    <w:rsid w:val="00057EA7"/>
    <w:rsid w:val="00060094"/>
    <w:rsid w:val="000600F5"/>
    <w:rsid w:val="00060B08"/>
    <w:rsid w:val="00060BF4"/>
    <w:rsid w:val="00061065"/>
    <w:rsid w:val="000618CF"/>
    <w:rsid w:val="00061CD5"/>
    <w:rsid w:val="00061D38"/>
    <w:rsid w:val="000624B4"/>
    <w:rsid w:val="000627C2"/>
    <w:rsid w:val="00062AF2"/>
    <w:rsid w:val="00062D55"/>
    <w:rsid w:val="00062DBD"/>
    <w:rsid w:val="00062F51"/>
    <w:rsid w:val="0006302F"/>
    <w:rsid w:val="000631EB"/>
    <w:rsid w:val="00063837"/>
    <w:rsid w:val="00063984"/>
    <w:rsid w:val="00063A8D"/>
    <w:rsid w:val="00063D7B"/>
    <w:rsid w:val="00063E42"/>
    <w:rsid w:val="0006414C"/>
    <w:rsid w:val="000644E3"/>
    <w:rsid w:val="0006472F"/>
    <w:rsid w:val="000651F3"/>
    <w:rsid w:val="0006524F"/>
    <w:rsid w:val="00065483"/>
    <w:rsid w:val="00065AC9"/>
    <w:rsid w:val="00065ADE"/>
    <w:rsid w:val="00065B15"/>
    <w:rsid w:val="00065D29"/>
    <w:rsid w:val="00065D58"/>
    <w:rsid w:val="00065FE2"/>
    <w:rsid w:val="000661FA"/>
    <w:rsid w:val="000664D9"/>
    <w:rsid w:val="00066556"/>
    <w:rsid w:val="00066A38"/>
    <w:rsid w:val="000670FB"/>
    <w:rsid w:val="000673C8"/>
    <w:rsid w:val="00067752"/>
    <w:rsid w:val="00067F36"/>
    <w:rsid w:val="000703F0"/>
    <w:rsid w:val="000705AE"/>
    <w:rsid w:val="0007066B"/>
    <w:rsid w:val="00070889"/>
    <w:rsid w:val="00071399"/>
    <w:rsid w:val="00071407"/>
    <w:rsid w:val="00071CCB"/>
    <w:rsid w:val="00071F92"/>
    <w:rsid w:val="0007309B"/>
    <w:rsid w:val="000738FD"/>
    <w:rsid w:val="00073A92"/>
    <w:rsid w:val="00074888"/>
    <w:rsid w:val="00074A32"/>
    <w:rsid w:val="00074B8B"/>
    <w:rsid w:val="000757C4"/>
    <w:rsid w:val="00075A6E"/>
    <w:rsid w:val="00075E20"/>
    <w:rsid w:val="0007636A"/>
    <w:rsid w:val="000764DA"/>
    <w:rsid w:val="00076559"/>
    <w:rsid w:val="000768A6"/>
    <w:rsid w:val="0007696E"/>
    <w:rsid w:val="0007723B"/>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E47"/>
    <w:rsid w:val="00082E4E"/>
    <w:rsid w:val="000834E5"/>
    <w:rsid w:val="00083875"/>
    <w:rsid w:val="000838D2"/>
    <w:rsid w:val="000848BD"/>
    <w:rsid w:val="0008497B"/>
    <w:rsid w:val="00084F2B"/>
    <w:rsid w:val="0008525F"/>
    <w:rsid w:val="00085B0D"/>
    <w:rsid w:val="00085CA5"/>
    <w:rsid w:val="00086248"/>
    <w:rsid w:val="00086793"/>
    <w:rsid w:val="000867CC"/>
    <w:rsid w:val="000871F4"/>
    <w:rsid w:val="000902F8"/>
    <w:rsid w:val="000903CA"/>
    <w:rsid w:val="00090B8B"/>
    <w:rsid w:val="00090C79"/>
    <w:rsid w:val="00090D90"/>
    <w:rsid w:val="00090E09"/>
    <w:rsid w:val="00091853"/>
    <w:rsid w:val="00091ABB"/>
    <w:rsid w:val="0009299F"/>
    <w:rsid w:val="00092A5C"/>
    <w:rsid w:val="00092B46"/>
    <w:rsid w:val="00092C57"/>
    <w:rsid w:val="00092CCA"/>
    <w:rsid w:val="00093082"/>
    <w:rsid w:val="0009334E"/>
    <w:rsid w:val="000934B3"/>
    <w:rsid w:val="0009487E"/>
    <w:rsid w:val="00094955"/>
    <w:rsid w:val="00094DD8"/>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EA"/>
    <w:rsid w:val="000A6303"/>
    <w:rsid w:val="000A654E"/>
    <w:rsid w:val="000A777F"/>
    <w:rsid w:val="000B00E0"/>
    <w:rsid w:val="000B0383"/>
    <w:rsid w:val="000B1220"/>
    <w:rsid w:val="000B1A32"/>
    <w:rsid w:val="000B2838"/>
    <w:rsid w:val="000B332B"/>
    <w:rsid w:val="000B3883"/>
    <w:rsid w:val="000B3BA7"/>
    <w:rsid w:val="000B3FCA"/>
    <w:rsid w:val="000B41A0"/>
    <w:rsid w:val="000B4991"/>
    <w:rsid w:val="000B4DBC"/>
    <w:rsid w:val="000B5922"/>
    <w:rsid w:val="000B5A19"/>
    <w:rsid w:val="000B606A"/>
    <w:rsid w:val="000B6302"/>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863"/>
    <w:rsid w:val="000C6C88"/>
    <w:rsid w:val="000C735C"/>
    <w:rsid w:val="000C7443"/>
    <w:rsid w:val="000C7512"/>
    <w:rsid w:val="000D05EC"/>
    <w:rsid w:val="000D09B9"/>
    <w:rsid w:val="000D0C3A"/>
    <w:rsid w:val="000D152D"/>
    <w:rsid w:val="000D1A03"/>
    <w:rsid w:val="000D1AB9"/>
    <w:rsid w:val="000D1B0E"/>
    <w:rsid w:val="000D1BD9"/>
    <w:rsid w:val="000D2665"/>
    <w:rsid w:val="000D2C0B"/>
    <w:rsid w:val="000D33FF"/>
    <w:rsid w:val="000D3518"/>
    <w:rsid w:val="000D390D"/>
    <w:rsid w:val="000D3C7C"/>
    <w:rsid w:val="000D3D1E"/>
    <w:rsid w:val="000D463D"/>
    <w:rsid w:val="000D4C91"/>
    <w:rsid w:val="000D4ECB"/>
    <w:rsid w:val="000D58E6"/>
    <w:rsid w:val="000D5EAA"/>
    <w:rsid w:val="000D613F"/>
    <w:rsid w:val="000D6564"/>
    <w:rsid w:val="000D744C"/>
    <w:rsid w:val="000D7671"/>
    <w:rsid w:val="000D76A7"/>
    <w:rsid w:val="000D7762"/>
    <w:rsid w:val="000D799C"/>
    <w:rsid w:val="000E0044"/>
    <w:rsid w:val="000E0451"/>
    <w:rsid w:val="000E0908"/>
    <w:rsid w:val="000E0A8F"/>
    <w:rsid w:val="000E0C5D"/>
    <w:rsid w:val="000E108E"/>
    <w:rsid w:val="000E173B"/>
    <w:rsid w:val="000E1BCB"/>
    <w:rsid w:val="000E1C10"/>
    <w:rsid w:val="000E1CD9"/>
    <w:rsid w:val="000E1F4D"/>
    <w:rsid w:val="000E20F2"/>
    <w:rsid w:val="000E2524"/>
    <w:rsid w:val="000E2788"/>
    <w:rsid w:val="000E29C8"/>
    <w:rsid w:val="000E2F5A"/>
    <w:rsid w:val="000E30C6"/>
    <w:rsid w:val="000E317B"/>
    <w:rsid w:val="000E31C9"/>
    <w:rsid w:val="000E3537"/>
    <w:rsid w:val="000E36A4"/>
    <w:rsid w:val="000E3D52"/>
    <w:rsid w:val="000E3D57"/>
    <w:rsid w:val="000E3DA6"/>
    <w:rsid w:val="000E3E09"/>
    <w:rsid w:val="000E3FC6"/>
    <w:rsid w:val="000E469B"/>
    <w:rsid w:val="000E4B60"/>
    <w:rsid w:val="000E4BEE"/>
    <w:rsid w:val="000E4D07"/>
    <w:rsid w:val="000E4DB5"/>
    <w:rsid w:val="000E54DD"/>
    <w:rsid w:val="000E583A"/>
    <w:rsid w:val="000E5CD1"/>
    <w:rsid w:val="000E6036"/>
    <w:rsid w:val="000E636A"/>
    <w:rsid w:val="000E69C4"/>
    <w:rsid w:val="000E6DFB"/>
    <w:rsid w:val="000E7188"/>
    <w:rsid w:val="000E7ADF"/>
    <w:rsid w:val="000F01F5"/>
    <w:rsid w:val="000F104F"/>
    <w:rsid w:val="000F14A4"/>
    <w:rsid w:val="000F1833"/>
    <w:rsid w:val="000F18FB"/>
    <w:rsid w:val="000F1A83"/>
    <w:rsid w:val="000F1AE8"/>
    <w:rsid w:val="000F1D39"/>
    <w:rsid w:val="000F1E06"/>
    <w:rsid w:val="000F1F38"/>
    <w:rsid w:val="000F2106"/>
    <w:rsid w:val="000F25D2"/>
    <w:rsid w:val="000F2606"/>
    <w:rsid w:val="000F275D"/>
    <w:rsid w:val="000F2BA8"/>
    <w:rsid w:val="000F43B9"/>
    <w:rsid w:val="000F4551"/>
    <w:rsid w:val="000F48F4"/>
    <w:rsid w:val="000F4E7F"/>
    <w:rsid w:val="000F4FBF"/>
    <w:rsid w:val="000F5901"/>
    <w:rsid w:val="000F5DEF"/>
    <w:rsid w:val="000F6186"/>
    <w:rsid w:val="000F6199"/>
    <w:rsid w:val="000F6F20"/>
    <w:rsid w:val="000F7238"/>
    <w:rsid w:val="000F750D"/>
    <w:rsid w:val="000F7565"/>
    <w:rsid w:val="000F782D"/>
    <w:rsid w:val="000F7891"/>
    <w:rsid w:val="000F78D2"/>
    <w:rsid w:val="000F7B68"/>
    <w:rsid w:val="000F7B96"/>
    <w:rsid w:val="000F7F22"/>
    <w:rsid w:val="001002A5"/>
    <w:rsid w:val="0010091D"/>
    <w:rsid w:val="00100A2F"/>
    <w:rsid w:val="00100BEA"/>
    <w:rsid w:val="00100E2C"/>
    <w:rsid w:val="001010EF"/>
    <w:rsid w:val="00101AFD"/>
    <w:rsid w:val="00101B58"/>
    <w:rsid w:val="00101C8E"/>
    <w:rsid w:val="00102192"/>
    <w:rsid w:val="0010229B"/>
    <w:rsid w:val="00102718"/>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D9D"/>
    <w:rsid w:val="00106C91"/>
    <w:rsid w:val="00107BF2"/>
    <w:rsid w:val="00110916"/>
    <w:rsid w:val="0011099C"/>
    <w:rsid w:val="00110C23"/>
    <w:rsid w:val="00110FD1"/>
    <w:rsid w:val="0011172D"/>
    <w:rsid w:val="00111964"/>
    <w:rsid w:val="00112302"/>
    <w:rsid w:val="0011277E"/>
    <w:rsid w:val="00112C2B"/>
    <w:rsid w:val="00112E6C"/>
    <w:rsid w:val="00113195"/>
    <w:rsid w:val="00113610"/>
    <w:rsid w:val="00113731"/>
    <w:rsid w:val="0011377E"/>
    <w:rsid w:val="0011397A"/>
    <w:rsid w:val="0011409D"/>
    <w:rsid w:val="00114C04"/>
    <w:rsid w:val="00114D59"/>
    <w:rsid w:val="001154E0"/>
    <w:rsid w:val="001157F5"/>
    <w:rsid w:val="0011584B"/>
    <w:rsid w:val="001166D4"/>
    <w:rsid w:val="00116B77"/>
    <w:rsid w:val="001174BB"/>
    <w:rsid w:val="00117A4E"/>
    <w:rsid w:val="0012093B"/>
    <w:rsid w:val="00120B32"/>
    <w:rsid w:val="00120BE8"/>
    <w:rsid w:val="00121167"/>
    <w:rsid w:val="001218EA"/>
    <w:rsid w:val="00121AF1"/>
    <w:rsid w:val="0012263D"/>
    <w:rsid w:val="00122904"/>
    <w:rsid w:val="00122EC0"/>
    <w:rsid w:val="00123244"/>
    <w:rsid w:val="00123496"/>
    <w:rsid w:val="0012379D"/>
    <w:rsid w:val="00123C10"/>
    <w:rsid w:val="00123F70"/>
    <w:rsid w:val="00125197"/>
    <w:rsid w:val="001253BD"/>
    <w:rsid w:val="0012547C"/>
    <w:rsid w:val="00125526"/>
    <w:rsid w:val="001266BA"/>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52CD"/>
    <w:rsid w:val="00135314"/>
    <w:rsid w:val="001357D0"/>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43D"/>
    <w:rsid w:val="001436C3"/>
    <w:rsid w:val="0014425D"/>
    <w:rsid w:val="0014519A"/>
    <w:rsid w:val="00145240"/>
    <w:rsid w:val="0014532F"/>
    <w:rsid w:val="00145E21"/>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10E2"/>
    <w:rsid w:val="0015138B"/>
    <w:rsid w:val="00151632"/>
    <w:rsid w:val="00151650"/>
    <w:rsid w:val="0015173E"/>
    <w:rsid w:val="001518A6"/>
    <w:rsid w:val="001522BF"/>
    <w:rsid w:val="00152345"/>
    <w:rsid w:val="00152731"/>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9F6"/>
    <w:rsid w:val="00156EA4"/>
    <w:rsid w:val="00156EC1"/>
    <w:rsid w:val="00157512"/>
    <w:rsid w:val="001577E2"/>
    <w:rsid w:val="0015796A"/>
    <w:rsid w:val="00160518"/>
    <w:rsid w:val="0016078A"/>
    <w:rsid w:val="00160CAD"/>
    <w:rsid w:val="00160F87"/>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4D0"/>
    <w:rsid w:val="00164576"/>
    <w:rsid w:val="00164A01"/>
    <w:rsid w:val="00164B89"/>
    <w:rsid w:val="001650FE"/>
    <w:rsid w:val="00165282"/>
    <w:rsid w:val="0016571C"/>
    <w:rsid w:val="00165BDB"/>
    <w:rsid w:val="00166659"/>
    <w:rsid w:val="00167146"/>
    <w:rsid w:val="00167FDF"/>
    <w:rsid w:val="00170C25"/>
    <w:rsid w:val="00170D4E"/>
    <w:rsid w:val="00171303"/>
    <w:rsid w:val="0017169D"/>
    <w:rsid w:val="00171EE9"/>
    <w:rsid w:val="00172053"/>
    <w:rsid w:val="001725D6"/>
    <w:rsid w:val="00172A27"/>
    <w:rsid w:val="001732CF"/>
    <w:rsid w:val="001735EF"/>
    <w:rsid w:val="00173748"/>
    <w:rsid w:val="00173A32"/>
    <w:rsid w:val="00173AF4"/>
    <w:rsid w:val="0017400C"/>
    <w:rsid w:val="001740D8"/>
    <w:rsid w:val="001746CD"/>
    <w:rsid w:val="00174711"/>
    <w:rsid w:val="00174885"/>
    <w:rsid w:val="00174C3B"/>
    <w:rsid w:val="00175018"/>
    <w:rsid w:val="0017515E"/>
    <w:rsid w:val="0017525F"/>
    <w:rsid w:val="00175977"/>
    <w:rsid w:val="00175D67"/>
    <w:rsid w:val="00175F47"/>
    <w:rsid w:val="0017626A"/>
    <w:rsid w:val="001763DF"/>
    <w:rsid w:val="00176D05"/>
    <w:rsid w:val="00177475"/>
    <w:rsid w:val="0017785F"/>
    <w:rsid w:val="001801D5"/>
    <w:rsid w:val="0018071A"/>
    <w:rsid w:val="00180C8E"/>
    <w:rsid w:val="001813B0"/>
    <w:rsid w:val="00181632"/>
    <w:rsid w:val="00181961"/>
    <w:rsid w:val="00182172"/>
    <w:rsid w:val="001829F9"/>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643"/>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82B"/>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99A"/>
    <w:rsid w:val="001B5ADA"/>
    <w:rsid w:val="001B5DB5"/>
    <w:rsid w:val="001B6F5C"/>
    <w:rsid w:val="001B7391"/>
    <w:rsid w:val="001B73F0"/>
    <w:rsid w:val="001B75C9"/>
    <w:rsid w:val="001B778F"/>
    <w:rsid w:val="001B79B2"/>
    <w:rsid w:val="001B7A39"/>
    <w:rsid w:val="001B7BBD"/>
    <w:rsid w:val="001C02EB"/>
    <w:rsid w:val="001C0316"/>
    <w:rsid w:val="001C077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71"/>
    <w:rsid w:val="001C5483"/>
    <w:rsid w:val="001C5739"/>
    <w:rsid w:val="001C61FA"/>
    <w:rsid w:val="001C6674"/>
    <w:rsid w:val="001C6B2B"/>
    <w:rsid w:val="001C6BB2"/>
    <w:rsid w:val="001C6C9C"/>
    <w:rsid w:val="001C6EE0"/>
    <w:rsid w:val="001C7A00"/>
    <w:rsid w:val="001C7B17"/>
    <w:rsid w:val="001C7E03"/>
    <w:rsid w:val="001D00E8"/>
    <w:rsid w:val="001D0131"/>
    <w:rsid w:val="001D041A"/>
    <w:rsid w:val="001D0969"/>
    <w:rsid w:val="001D0AE5"/>
    <w:rsid w:val="001D0BE1"/>
    <w:rsid w:val="001D0D3A"/>
    <w:rsid w:val="001D0D60"/>
    <w:rsid w:val="001D1182"/>
    <w:rsid w:val="001D1238"/>
    <w:rsid w:val="001D153C"/>
    <w:rsid w:val="001D171D"/>
    <w:rsid w:val="001D1DF0"/>
    <w:rsid w:val="001D1EE9"/>
    <w:rsid w:val="001D2169"/>
    <w:rsid w:val="001D2C35"/>
    <w:rsid w:val="001D2D89"/>
    <w:rsid w:val="001D340D"/>
    <w:rsid w:val="001D378B"/>
    <w:rsid w:val="001D3ED5"/>
    <w:rsid w:val="001D509B"/>
    <w:rsid w:val="001D55C7"/>
    <w:rsid w:val="001D5CF4"/>
    <w:rsid w:val="001D5ECA"/>
    <w:rsid w:val="001D6738"/>
    <w:rsid w:val="001D691F"/>
    <w:rsid w:val="001D6FDE"/>
    <w:rsid w:val="001D71E9"/>
    <w:rsid w:val="001D747E"/>
    <w:rsid w:val="001D7B87"/>
    <w:rsid w:val="001D7BF0"/>
    <w:rsid w:val="001E072A"/>
    <w:rsid w:val="001E0A83"/>
    <w:rsid w:val="001E0EAE"/>
    <w:rsid w:val="001E147D"/>
    <w:rsid w:val="001E16D4"/>
    <w:rsid w:val="001E1705"/>
    <w:rsid w:val="001E1760"/>
    <w:rsid w:val="001E1A77"/>
    <w:rsid w:val="001E2890"/>
    <w:rsid w:val="001E2B19"/>
    <w:rsid w:val="001E308B"/>
    <w:rsid w:val="001E327B"/>
    <w:rsid w:val="001E35C2"/>
    <w:rsid w:val="001E38F2"/>
    <w:rsid w:val="001E3D04"/>
    <w:rsid w:val="001E50DD"/>
    <w:rsid w:val="001E5142"/>
    <w:rsid w:val="001E53EB"/>
    <w:rsid w:val="001E562A"/>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1E75"/>
    <w:rsid w:val="001F20D6"/>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536"/>
    <w:rsid w:val="001F5853"/>
    <w:rsid w:val="001F59C1"/>
    <w:rsid w:val="001F5A2B"/>
    <w:rsid w:val="001F5B92"/>
    <w:rsid w:val="001F5E6F"/>
    <w:rsid w:val="001F5EB4"/>
    <w:rsid w:val="001F6133"/>
    <w:rsid w:val="001F61CE"/>
    <w:rsid w:val="001F647E"/>
    <w:rsid w:val="001F651D"/>
    <w:rsid w:val="001F65A2"/>
    <w:rsid w:val="001F6824"/>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AD0"/>
    <w:rsid w:val="00204B02"/>
    <w:rsid w:val="00204C5F"/>
    <w:rsid w:val="00204D61"/>
    <w:rsid w:val="00204EE8"/>
    <w:rsid w:val="002058C4"/>
    <w:rsid w:val="00205A12"/>
    <w:rsid w:val="00205C4F"/>
    <w:rsid w:val="00205E90"/>
    <w:rsid w:val="00205EB0"/>
    <w:rsid w:val="00206041"/>
    <w:rsid w:val="002066D4"/>
    <w:rsid w:val="00206C74"/>
    <w:rsid w:val="00207908"/>
    <w:rsid w:val="00207C88"/>
    <w:rsid w:val="00210674"/>
    <w:rsid w:val="002107FA"/>
    <w:rsid w:val="00210C30"/>
    <w:rsid w:val="00210D81"/>
    <w:rsid w:val="00210DE9"/>
    <w:rsid w:val="00211503"/>
    <w:rsid w:val="0021155D"/>
    <w:rsid w:val="00211D9F"/>
    <w:rsid w:val="002123C7"/>
    <w:rsid w:val="002124EB"/>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BC4"/>
    <w:rsid w:val="00216D40"/>
    <w:rsid w:val="002176AD"/>
    <w:rsid w:val="002176F9"/>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3F67"/>
    <w:rsid w:val="00224586"/>
    <w:rsid w:val="002245BF"/>
    <w:rsid w:val="00224625"/>
    <w:rsid w:val="002247A3"/>
    <w:rsid w:val="0022511B"/>
    <w:rsid w:val="00225AF6"/>
    <w:rsid w:val="00225BD5"/>
    <w:rsid w:val="00225BDD"/>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61E"/>
    <w:rsid w:val="00232CC6"/>
    <w:rsid w:val="00232EC6"/>
    <w:rsid w:val="002331E4"/>
    <w:rsid w:val="00233638"/>
    <w:rsid w:val="00233B0D"/>
    <w:rsid w:val="0023420A"/>
    <w:rsid w:val="00234EDC"/>
    <w:rsid w:val="002357D4"/>
    <w:rsid w:val="0023589D"/>
    <w:rsid w:val="0023590E"/>
    <w:rsid w:val="00235E20"/>
    <w:rsid w:val="00236533"/>
    <w:rsid w:val="002373FD"/>
    <w:rsid w:val="00240AEF"/>
    <w:rsid w:val="00240B53"/>
    <w:rsid w:val="00240C3D"/>
    <w:rsid w:val="002414DB"/>
    <w:rsid w:val="0024193B"/>
    <w:rsid w:val="00241BBD"/>
    <w:rsid w:val="00241E46"/>
    <w:rsid w:val="00242322"/>
    <w:rsid w:val="002424E5"/>
    <w:rsid w:val="0024289A"/>
    <w:rsid w:val="002429EF"/>
    <w:rsid w:val="00242EBC"/>
    <w:rsid w:val="002439C6"/>
    <w:rsid w:val="00243C86"/>
    <w:rsid w:val="00244303"/>
    <w:rsid w:val="00244408"/>
    <w:rsid w:val="002444AE"/>
    <w:rsid w:val="00244CDA"/>
    <w:rsid w:val="002451C4"/>
    <w:rsid w:val="00245210"/>
    <w:rsid w:val="002463D0"/>
    <w:rsid w:val="00246617"/>
    <w:rsid w:val="00246869"/>
    <w:rsid w:val="00246944"/>
    <w:rsid w:val="00246AB3"/>
    <w:rsid w:val="00247A5F"/>
    <w:rsid w:val="00247DF0"/>
    <w:rsid w:val="00250170"/>
    <w:rsid w:val="00250D2F"/>
    <w:rsid w:val="00250D7A"/>
    <w:rsid w:val="0025109A"/>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5C39"/>
    <w:rsid w:val="00256313"/>
    <w:rsid w:val="0025684A"/>
    <w:rsid w:val="00256B05"/>
    <w:rsid w:val="00256FEC"/>
    <w:rsid w:val="00257055"/>
    <w:rsid w:val="002575FB"/>
    <w:rsid w:val="00257EF7"/>
    <w:rsid w:val="00257F6E"/>
    <w:rsid w:val="00260094"/>
    <w:rsid w:val="00261211"/>
    <w:rsid w:val="002614C2"/>
    <w:rsid w:val="002615E2"/>
    <w:rsid w:val="002616F4"/>
    <w:rsid w:val="00261DCD"/>
    <w:rsid w:val="00261E14"/>
    <w:rsid w:val="00261EE8"/>
    <w:rsid w:val="002621F0"/>
    <w:rsid w:val="0026269E"/>
    <w:rsid w:val="00262DC8"/>
    <w:rsid w:val="00262E2D"/>
    <w:rsid w:val="00262F79"/>
    <w:rsid w:val="00263147"/>
    <w:rsid w:val="0026315D"/>
    <w:rsid w:val="00263355"/>
    <w:rsid w:val="00264083"/>
    <w:rsid w:val="0026441F"/>
    <w:rsid w:val="0026469B"/>
    <w:rsid w:val="0026493A"/>
    <w:rsid w:val="00264C6B"/>
    <w:rsid w:val="00264CAF"/>
    <w:rsid w:val="00264F40"/>
    <w:rsid w:val="002650B2"/>
    <w:rsid w:val="00265B73"/>
    <w:rsid w:val="002666AC"/>
    <w:rsid w:val="002667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D62"/>
    <w:rsid w:val="00276DFF"/>
    <w:rsid w:val="0027724B"/>
    <w:rsid w:val="00277270"/>
    <w:rsid w:val="00277A3E"/>
    <w:rsid w:val="002801D5"/>
    <w:rsid w:val="0028042C"/>
    <w:rsid w:val="0028055E"/>
    <w:rsid w:val="00280B7E"/>
    <w:rsid w:val="002811F3"/>
    <w:rsid w:val="00281283"/>
    <w:rsid w:val="00281355"/>
    <w:rsid w:val="00281756"/>
    <w:rsid w:val="002828EF"/>
    <w:rsid w:val="00282999"/>
    <w:rsid w:val="00282AF5"/>
    <w:rsid w:val="0028387F"/>
    <w:rsid w:val="002845C3"/>
    <w:rsid w:val="00284A55"/>
    <w:rsid w:val="00284B9F"/>
    <w:rsid w:val="00284C5C"/>
    <w:rsid w:val="00285621"/>
    <w:rsid w:val="00285C7A"/>
    <w:rsid w:val="002860A4"/>
    <w:rsid w:val="00286516"/>
    <w:rsid w:val="002872DF"/>
    <w:rsid w:val="00287644"/>
    <w:rsid w:val="002876BF"/>
    <w:rsid w:val="00287FB3"/>
    <w:rsid w:val="00290010"/>
    <w:rsid w:val="0029055B"/>
    <w:rsid w:val="00290B6A"/>
    <w:rsid w:val="0029112B"/>
    <w:rsid w:val="00291352"/>
    <w:rsid w:val="00291434"/>
    <w:rsid w:val="00291543"/>
    <w:rsid w:val="00292016"/>
    <w:rsid w:val="002922DD"/>
    <w:rsid w:val="002926A8"/>
    <w:rsid w:val="00292BBE"/>
    <w:rsid w:val="002939E1"/>
    <w:rsid w:val="00293B7C"/>
    <w:rsid w:val="00293C1A"/>
    <w:rsid w:val="00293C3A"/>
    <w:rsid w:val="002949A6"/>
    <w:rsid w:val="00294DE8"/>
    <w:rsid w:val="00294FF0"/>
    <w:rsid w:val="002952AD"/>
    <w:rsid w:val="002953ED"/>
    <w:rsid w:val="002957F2"/>
    <w:rsid w:val="00295920"/>
    <w:rsid w:val="00295C17"/>
    <w:rsid w:val="00295FDD"/>
    <w:rsid w:val="00296126"/>
    <w:rsid w:val="002965EA"/>
    <w:rsid w:val="00296C13"/>
    <w:rsid w:val="00297100"/>
    <w:rsid w:val="0029739A"/>
    <w:rsid w:val="00297525"/>
    <w:rsid w:val="002975E2"/>
    <w:rsid w:val="00297B04"/>
    <w:rsid w:val="00297F72"/>
    <w:rsid w:val="002A025C"/>
    <w:rsid w:val="002A1182"/>
    <w:rsid w:val="002A14AE"/>
    <w:rsid w:val="002A18DD"/>
    <w:rsid w:val="002A19BE"/>
    <w:rsid w:val="002A1A1B"/>
    <w:rsid w:val="002A21F8"/>
    <w:rsid w:val="002A256D"/>
    <w:rsid w:val="002A2751"/>
    <w:rsid w:val="002A2FAC"/>
    <w:rsid w:val="002A300C"/>
    <w:rsid w:val="002A323B"/>
    <w:rsid w:val="002A3CD9"/>
    <w:rsid w:val="002A44C0"/>
    <w:rsid w:val="002A46EE"/>
    <w:rsid w:val="002A479E"/>
    <w:rsid w:val="002A4993"/>
    <w:rsid w:val="002A51ED"/>
    <w:rsid w:val="002A5891"/>
    <w:rsid w:val="002A5D90"/>
    <w:rsid w:val="002A5E9E"/>
    <w:rsid w:val="002A6473"/>
    <w:rsid w:val="002A66EA"/>
    <w:rsid w:val="002A6AA5"/>
    <w:rsid w:val="002A6CC1"/>
    <w:rsid w:val="002A7514"/>
    <w:rsid w:val="002A7680"/>
    <w:rsid w:val="002A7C13"/>
    <w:rsid w:val="002A7E40"/>
    <w:rsid w:val="002B033B"/>
    <w:rsid w:val="002B0BF5"/>
    <w:rsid w:val="002B0F5A"/>
    <w:rsid w:val="002B150C"/>
    <w:rsid w:val="002B1695"/>
    <w:rsid w:val="002B16BF"/>
    <w:rsid w:val="002B1948"/>
    <w:rsid w:val="002B1981"/>
    <w:rsid w:val="002B1CE5"/>
    <w:rsid w:val="002B23D5"/>
    <w:rsid w:val="002B2441"/>
    <w:rsid w:val="002B2CDD"/>
    <w:rsid w:val="002B2DC6"/>
    <w:rsid w:val="002B31F7"/>
    <w:rsid w:val="002B33E9"/>
    <w:rsid w:val="002B355E"/>
    <w:rsid w:val="002B393C"/>
    <w:rsid w:val="002B433C"/>
    <w:rsid w:val="002B437A"/>
    <w:rsid w:val="002B490E"/>
    <w:rsid w:val="002B4FC6"/>
    <w:rsid w:val="002B50F5"/>
    <w:rsid w:val="002B51D8"/>
    <w:rsid w:val="002B547E"/>
    <w:rsid w:val="002B58A5"/>
    <w:rsid w:val="002B59DB"/>
    <w:rsid w:val="002B5A01"/>
    <w:rsid w:val="002B5A58"/>
    <w:rsid w:val="002B5B0C"/>
    <w:rsid w:val="002B7178"/>
    <w:rsid w:val="002B725C"/>
    <w:rsid w:val="002B7AB0"/>
    <w:rsid w:val="002B7BA9"/>
    <w:rsid w:val="002B7C26"/>
    <w:rsid w:val="002B7D0C"/>
    <w:rsid w:val="002C07CA"/>
    <w:rsid w:val="002C0887"/>
    <w:rsid w:val="002C0941"/>
    <w:rsid w:val="002C0962"/>
    <w:rsid w:val="002C0990"/>
    <w:rsid w:val="002C0BE5"/>
    <w:rsid w:val="002C102E"/>
    <w:rsid w:val="002C10ED"/>
    <w:rsid w:val="002C1138"/>
    <w:rsid w:val="002C15B4"/>
    <w:rsid w:val="002C1C6B"/>
    <w:rsid w:val="002C1E7D"/>
    <w:rsid w:val="002C2041"/>
    <w:rsid w:val="002C278B"/>
    <w:rsid w:val="002C2EBE"/>
    <w:rsid w:val="002C31D6"/>
    <w:rsid w:val="002C321B"/>
    <w:rsid w:val="002C329C"/>
    <w:rsid w:val="002C35A2"/>
    <w:rsid w:val="002C3B54"/>
    <w:rsid w:val="002C434C"/>
    <w:rsid w:val="002C4490"/>
    <w:rsid w:val="002C47EF"/>
    <w:rsid w:val="002C4A0A"/>
    <w:rsid w:val="002C50D3"/>
    <w:rsid w:val="002C54A0"/>
    <w:rsid w:val="002C58BF"/>
    <w:rsid w:val="002C6077"/>
    <w:rsid w:val="002C6903"/>
    <w:rsid w:val="002C6B21"/>
    <w:rsid w:val="002C705C"/>
    <w:rsid w:val="002C72DE"/>
    <w:rsid w:val="002C7CBE"/>
    <w:rsid w:val="002C7FB4"/>
    <w:rsid w:val="002C7FE3"/>
    <w:rsid w:val="002D0530"/>
    <w:rsid w:val="002D0AA0"/>
    <w:rsid w:val="002D0AD3"/>
    <w:rsid w:val="002D0C01"/>
    <w:rsid w:val="002D0E57"/>
    <w:rsid w:val="002D1421"/>
    <w:rsid w:val="002D2261"/>
    <w:rsid w:val="002D230A"/>
    <w:rsid w:val="002D25FB"/>
    <w:rsid w:val="002D2B08"/>
    <w:rsid w:val="002D3216"/>
    <w:rsid w:val="002D357A"/>
    <w:rsid w:val="002D3B88"/>
    <w:rsid w:val="002D3E01"/>
    <w:rsid w:val="002D41EC"/>
    <w:rsid w:val="002D43B1"/>
    <w:rsid w:val="002D4B0B"/>
    <w:rsid w:val="002D4D39"/>
    <w:rsid w:val="002D5200"/>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599"/>
    <w:rsid w:val="002E0C00"/>
    <w:rsid w:val="002E0D1B"/>
    <w:rsid w:val="002E13F9"/>
    <w:rsid w:val="002E1E31"/>
    <w:rsid w:val="002E2217"/>
    <w:rsid w:val="002E28EB"/>
    <w:rsid w:val="002E290F"/>
    <w:rsid w:val="002E29A7"/>
    <w:rsid w:val="002E3A3F"/>
    <w:rsid w:val="002E3A6C"/>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4CC"/>
    <w:rsid w:val="002F17BA"/>
    <w:rsid w:val="002F185A"/>
    <w:rsid w:val="002F18F9"/>
    <w:rsid w:val="002F1ABE"/>
    <w:rsid w:val="002F1C3F"/>
    <w:rsid w:val="002F1C57"/>
    <w:rsid w:val="002F1EE2"/>
    <w:rsid w:val="002F27D9"/>
    <w:rsid w:val="002F2C0F"/>
    <w:rsid w:val="002F2C11"/>
    <w:rsid w:val="002F30C3"/>
    <w:rsid w:val="002F37CB"/>
    <w:rsid w:val="002F3DB9"/>
    <w:rsid w:val="002F3FE1"/>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D3A"/>
    <w:rsid w:val="002F7D57"/>
    <w:rsid w:val="002F7E3C"/>
    <w:rsid w:val="002F7EFA"/>
    <w:rsid w:val="00300222"/>
    <w:rsid w:val="00300574"/>
    <w:rsid w:val="003008CC"/>
    <w:rsid w:val="00300AE4"/>
    <w:rsid w:val="00300FB1"/>
    <w:rsid w:val="0030181B"/>
    <w:rsid w:val="003019E1"/>
    <w:rsid w:val="00301A6A"/>
    <w:rsid w:val="00301D6D"/>
    <w:rsid w:val="00301EEF"/>
    <w:rsid w:val="00302048"/>
    <w:rsid w:val="003024D4"/>
    <w:rsid w:val="00302B54"/>
    <w:rsid w:val="00302BF5"/>
    <w:rsid w:val="00302CCC"/>
    <w:rsid w:val="00302D12"/>
    <w:rsid w:val="00302E8F"/>
    <w:rsid w:val="003037AD"/>
    <w:rsid w:val="00303C41"/>
    <w:rsid w:val="00304139"/>
    <w:rsid w:val="003041A3"/>
    <w:rsid w:val="0030430D"/>
    <w:rsid w:val="003045A7"/>
    <w:rsid w:val="003045F4"/>
    <w:rsid w:val="00304EFD"/>
    <w:rsid w:val="0030522A"/>
    <w:rsid w:val="003053A2"/>
    <w:rsid w:val="00305493"/>
    <w:rsid w:val="0030574F"/>
    <w:rsid w:val="00306202"/>
    <w:rsid w:val="003067AB"/>
    <w:rsid w:val="00307052"/>
    <w:rsid w:val="003076C3"/>
    <w:rsid w:val="0031084C"/>
    <w:rsid w:val="00310A2A"/>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501D"/>
    <w:rsid w:val="00315BE0"/>
    <w:rsid w:val="00315D82"/>
    <w:rsid w:val="00315DAC"/>
    <w:rsid w:val="003167E8"/>
    <w:rsid w:val="0031716E"/>
    <w:rsid w:val="00317B53"/>
    <w:rsid w:val="00320255"/>
    <w:rsid w:val="003203F8"/>
    <w:rsid w:val="00320907"/>
    <w:rsid w:val="00320CF6"/>
    <w:rsid w:val="0032146D"/>
    <w:rsid w:val="00321492"/>
    <w:rsid w:val="003218F9"/>
    <w:rsid w:val="0032221A"/>
    <w:rsid w:val="00322642"/>
    <w:rsid w:val="003226FF"/>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709E"/>
    <w:rsid w:val="00327922"/>
    <w:rsid w:val="00327BF2"/>
    <w:rsid w:val="00327E5C"/>
    <w:rsid w:val="00327EB0"/>
    <w:rsid w:val="003302F4"/>
    <w:rsid w:val="003307C3"/>
    <w:rsid w:val="003308CE"/>
    <w:rsid w:val="00331502"/>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272"/>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200"/>
    <w:rsid w:val="00341395"/>
    <w:rsid w:val="003413F0"/>
    <w:rsid w:val="003417F7"/>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4F51"/>
    <w:rsid w:val="00345447"/>
    <w:rsid w:val="00345DFB"/>
    <w:rsid w:val="00345F9C"/>
    <w:rsid w:val="003460E5"/>
    <w:rsid w:val="0034670C"/>
    <w:rsid w:val="003467D2"/>
    <w:rsid w:val="0034691F"/>
    <w:rsid w:val="003469D0"/>
    <w:rsid w:val="00346B8C"/>
    <w:rsid w:val="003474A9"/>
    <w:rsid w:val="0034753F"/>
    <w:rsid w:val="00347620"/>
    <w:rsid w:val="003477C9"/>
    <w:rsid w:val="00347D74"/>
    <w:rsid w:val="00350132"/>
    <w:rsid w:val="00350811"/>
    <w:rsid w:val="003508DC"/>
    <w:rsid w:val="00350A7C"/>
    <w:rsid w:val="00350BDB"/>
    <w:rsid w:val="00350C2C"/>
    <w:rsid w:val="00350D38"/>
    <w:rsid w:val="00351AF4"/>
    <w:rsid w:val="00351FCF"/>
    <w:rsid w:val="0035257A"/>
    <w:rsid w:val="003525D7"/>
    <w:rsid w:val="003529E4"/>
    <w:rsid w:val="00352A3F"/>
    <w:rsid w:val="00352B86"/>
    <w:rsid w:val="00352B8D"/>
    <w:rsid w:val="00352E72"/>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002"/>
    <w:rsid w:val="0035711F"/>
    <w:rsid w:val="00357188"/>
    <w:rsid w:val="00357544"/>
    <w:rsid w:val="00357A41"/>
    <w:rsid w:val="00357A5C"/>
    <w:rsid w:val="00357E91"/>
    <w:rsid w:val="00360533"/>
    <w:rsid w:val="00360A39"/>
    <w:rsid w:val="00360BD4"/>
    <w:rsid w:val="00361927"/>
    <w:rsid w:val="00361DCD"/>
    <w:rsid w:val="00361E83"/>
    <w:rsid w:val="0036217E"/>
    <w:rsid w:val="00363394"/>
    <w:rsid w:val="00363673"/>
    <w:rsid w:val="00363E97"/>
    <w:rsid w:val="00364C93"/>
    <w:rsid w:val="00364D06"/>
    <w:rsid w:val="00365414"/>
    <w:rsid w:val="0036615F"/>
    <w:rsid w:val="00366AF5"/>
    <w:rsid w:val="00366D19"/>
    <w:rsid w:val="00366DD2"/>
    <w:rsid w:val="00367107"/>
    <w:rsid w:val="00367765"/>
    <w:rsid w:val="0036794F"/>
    <w:rsid w:val="00367FCB"/>
    <w:rsid w:val="00370388"/>
    <w:rsid w:val="003708C0"/>
    <w:rsid w:val="0037093C"/>
    <w:rsid w:val="003709A2"/>
    <w:rsid w:val="00370C93"/>
    <w:rsid w:val="00370F87"/>
    <w:rsid w:val="00371E13"/>
    <w:rsid w:val="0037208D"/>
    <w:rsid w:val="0037255F"/>
    <w:rsid w:val="00372575"/>
    <w:rsid w:val="0037275D"/>
    <w:rsid w:val="00372C2A"/>
    <w:rsid w:val="003731CF"/>
    <w:rsid w:val="003737BE"/>
    <w:rsid w:val="00373A2F"/>
    <w:rsid w:val="00373B49"/>
    <w:rsid w:val="00373D71"/>
    <w:rsid w:val="00374393"/>
    <w:rsid w:val="00374835"/>
    <w:rsid w:val="003750B2"/>
    <w:rsid w:val="00375349"/>
    <w:rsid w:val="003758B0"/>
    <w:rsid w:val="00375DA8"/>
    <w:rsid w:val="00375DE3"/>
    <w:rsid w:val="00376101"/>
    <w:rsid w:val="00376DFD"/>
    <w:rsid w:val="00376F28"/>
    <w:rsid w:val="00376FAC"/>
    <w:rsid w:val="00377378"/>
    <w:rsid w:val="00377921"/>
    <w:rsid w:val="00377B6F"/>
    <w:rsid w:val="00377EB0"/>
    <w:rsid w:val="00377FA2"/>
    <w:rsid w:val="0038010C"/>
    <w:rsid w:val="00380389"/>
    <w:rsid w:val="00380856"/>
    <w:rsid w:val="00381138"/>
    <w:rsid w:val="0038131E"/>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AEA"/>
    <w:rsid w:val="00386D65"/>
    <w:rsid w:val="00386D7D"/>
    <w:rsid w:val="00387224"/>
    <w:rsid w:val="00387880"/>
    <w:rsid w:val="003878DD"/>
    <w:rsid w:val="00387C75"/>
    <w:rsid w:val="00390063"/>
    <w:rsid w:val="0039030E"/>
    <w:rsid w:val="00390755"/>
    <w:rsid w:val="00390C25"/>
    <w:rsid w:val="003910E9"/>
    <w:rsid w:val="00391403"/>
    <w:rsid w:val="00392626"/>
    <w:rsid w:val="0039269B"/>
    <w:rsid w:val="0039281A"/>
    <w:rsid w:val="00392A93"/>
    <w:rsid w:val="00392AD4"/>
    <w:rsid w:val="00393383"/>
    <w:rsid w:val="00393A89"/>
    <w:rsid w:val="00393ADA"/>
    <w:rsid w:val="00394630"/>
    <w:rsid w:val="003956BA"/>
    <w:rsid w:val="003959B5"/>
    <w:rsid w:val="00395C29"/>
    <w:rsid w:val="00396876"/>
    <w:rsid w:val="003968EC"/>
    <w:rsid w:val="00396CDF"/>
    <w:rsid w:val="003972ED"/>
    <w:rsid w:val="003974C0"/>
    <w:rsid w:val="00397804"/>
    <w:rsid w:val="00397CF7"/>
    <w:rsid w:val="003A012F"/>
    <w:rsid w:val="003A0DB2"/>
    <w:rsid w:val="003A1BA6"/>
    <w:rsid w:val="003A1BCE"/>
    <w:rsid w:val="003A1BD0"/>
    <w:rsid w:val="003A2543"/>
    <w:rsid w:val="003A2841"/>
    <w:rsid w:val="003A3640"/>
    <w:rsid w:val="003A36A8"/>
    <w:rsid w:val="003A40F2"/>
    <w:rsid w:val="003A4154"/>
    <w:rsid w:val="003A43E3"/>
    <w:rsid w:val="003A48A3"/>
    <w:rsid w:val="003A4B95"/>
    <w:rsid w:val="003A4ECF"/>
    <w:rsid w:val="003A53CD"/>
    <w:rsid w:val="003A56BD"/>
    <w:rsid w:val="003A59D5"/>
    <w:rsid w:val="003A606D"/>
    <w:rsid w:val="003A6173"/>
    <w:rsid w:val="003A65C0"/>
    <w:rsid w:val="003A772D"/>
    <w:rsid w:val="003A79E6"/>
    <w:rsid w:val="003A7E73"/>
    <w:rsid w:val="003B0742"/>
    <w:rsid w:val="003B0C8C"/>
    <w:rsid w:val="003B1080"/>
    <w:rsid w:val="003B141D"/>
    <w:rsid w:val="003B16B1"/>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A26"/>
    <w:rsid w:val="003B6DD3"/>
    <w:rsid w:val="003B7245"/>
    <w:rsid w:val="003B7869"/>
    <w:rsid w:val="003B79DF"/>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DC7"/>
    <w:rsid w:val="003C3EF0"/>
    <w:rsid w:val="003C40FB"/>
    <w:rsid w:val="003C4328"/>
    <w:rsid w:val="003C567A"/>
    <w:rsid w:val="003C5A21"/>
    <w:rsid w:val="003C5E02"/>
    <w:rsid w:val="003C66C3"/>
    <w:rsid w:val="003C6991"/>
    <w:rsid w:val="003C6A55"/>
    <w:rsid w:val="003C6B8A"/>
    <w:rsid w:val="003C6E3B"/>
    <w:rsid w:val="003C704B"/>
    <w:rsid w:val="003C7250"/>
    <w:rsid w:val="003C7562"/>
    <w:rsid w:val="003C7FD5"/>
    <w:rsid w:val="003D0230"/>
    <w:rsid w:val="003D0895"/>
    <w:rsid w:val="003D0FA8"/>
    <w:rsid w:val="003D1D1B"/>
    <w:rsid w:val="003D1EB1"/>
    <w:rsid w:val="003D1EB3"/>
    <w:rsid w:val="003D21F8"/>
    <w:rsid w:val="003D2264"/>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E5"/>
    <w:rsid w:val="003D746D"/>
    <w:rsid w:val="003D7491"/>
    <w:rsid w:val="003D79F1"/>
    <w:rsid w:val="003D7A58"/>
    <w:rsid w:val="003D7EB6"/>
    <w:rsid w:val="003E0AD8"/>
    <w:rsid w:val="003E0ADC"/>
    <w:rsid w:val="003E0E85"/>
    <w:rsid w:val="003E1D9D"/>
    <w:rsid w:val="003E221F"/>
    <w:rsid w:val="003E280B"/>
    <w:rsid w:val="003E2BAF"/>
    <w:rsid w:val="003E2F38"/>
    <w:rsid w:val="003E2F85"/>
    <w:rsid w:val="003E2FAA"/>
    <w:rsid w:val="003E3143"/>
    <w:rsid w:val="003E35B8"/>
    <w:rsid w:val="003E36C7"/>
    <w:rsid w:val="003E3B16"/>
    <w:rsid w:val="003E3CE1"/>
    <w:rsid w:val="003E3E5C"/>
    <w:rsid w:val="003E3F0A"/>
    <w:rsid w:val="003E423A"/>
    <w:rsid w:val="003E490B"/>
    <w:rsid w:val="003E4D54"/>
    <w:rsid w:val="003E5300"/>
    <w:rsid w:val="003E614B"/>
    <w:rsid w:val="003E6251"/>
    <w:rsid w:val="003E62FB"/>
    <w:rsid w:val="003E65D0"/>
    <w:rsid w:val="003E6688"/>
    <w:rsid w:val="003E6827"/>
    <w:rsid w:val="003E6B51"/>
    <w:rsid w:val="003E6E57"/>
    <w:rsid w:val="003E72CA"/>
    <w:rsid w:val="003E7574"/>
    <w:rsid w:val="003F013A"/>
    <w:rsid w:val="003F0590"/>
    <w:rsid w:val="003F06C1"/>
    <w:rsid w:val="003F08B4"/>
    <w:rsid w:val="003F0ECE"/>
    <w:rsid w:val="003F1167"/>
    <w:rsid w:val="003F12D0"/>
    <w:rsid w:val="003F16C0"/>
    <w:rsid w:val="003F2118"/>
    <w:rsid w:val="003F223A"/>
    <w:rsid w:val="003F2627"/>
    <w:rsid w:val="003F2ED5"/>
    <w:rsid w:val="003F33C4"/>
    <w:rsid w:val="003F3839"/>
    <w:rsid w:val="003F3858"/>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B5"/>
    <w:rsid w:val="0041183D"/>
    <w:rsid w:val="00411C50"/>
    <w:rsid w:val="0041238A"/>
    <w:rsid w:val="00412562"/>
    <w:rsid w:val="004129E7"/>
    <w:rsid w:val="00413304"/>
    <w:rsid w:val="004138B0"/>
    <w:rsid w:val="00413A7C"/>
    <w:rsid w:val="00413AF9"/>
    <w:rsid w:val="0041408E"/>
    <w:rsid w:val="00414531"/>
    <w:rsid w:val="0041485A"/>
    <w:rsid w:val="00415602"/>
    <w:rsid w:val="00415701"/>
    <w:rsid w:val="00415835"/>
    <w:rsid w:val="00415C17"/>
    <w:rsid w:val="00415EA3"/>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B30"/>
    <w:rsid w:val="00423063"/>
    <w:rsid w:val="00424113"/>
    <w:rsid w:val="00424197"/>
    <w:rsid w:val="004241F4"/>
    <w:rsid w:val="00424CE5"/>
    <w:rsid w:val="0042590E"/>
    <w:rsid w:val="00425926"/>
    <w:rsid w:val="0042594C"/>
    <w:rsid w:val="00425F5D"/>
    <w:rsid w:val="004261E2"/>
    <w:rsid w:val="004262AB"/>
    <w:rsid w:val="00426707"/>
    <w:rsid w:val="00426CF2"/>
    <w:rsid w:val="004270F5"/>
    <w:rsid w:val="00427354"/>
    <w:rsid w:val="00427564"/>
    <w:rsid w:val="004277AA"/>
    <w:rsid w:val="00427A9A"/>
    <w:rsid w:val="00427FCB"/>
    <w:rsid w:val="00430152"/>
    <w:rsid w:val="00431069"/>
    <w:rsid w:val="00431814"/>
    <w:rsid w:val="00431D3F"/>
    <w:rsid w:val="00432133"/>
    <w:rsid w:val="004326C3"/>
    <w:rsid w:val="004329F5"/>
    <w:rsid w:val="00432B38"/>
    <w:rsid w:val="00432BC2"/>
    <w:rsid w:val="00432BCE"/>
    <w:rsid w:val="00432D0C"/>
    <w:rsid w:val="004331DE"/>
    <w:rsid w:val="004333A4"/>
    <w:rsid w:val="00433909"/>
    <w:rsid w:val="004339AF"/>
    <w:rsid w:val="00433FCC"/>
    <w:rsid w:val="00434280"/>
    <w:rsid w:val="00434701"/>
    <w:rsid w:val="00434B8E"/>
    <w:rsid w:val="00434E8D"/>
    <w:rsid w:val="0043559D"/>
    <w:rsid w:val="0043565F"/>
    <w:rsid w:val="004356DB"/>
    <w:rsid w:val="00436211"/>
    <w:rsid w:val="0043635A"/>
    <w:rsid w:val="00436A3C"/>
    <w:rsid w:val="00436BF9"/>
    <w:rsid w:val="00437190"/>
    <w:rsid w:val="004372FD"/>
    <w:rsid w:val="00437554"/>
    <w:rsid w:val="004379D5"/>
    <w:rsid w:val="00437A60"/>
    <w:rsid w:val="00437BB1"/>
    <w:rsid w:val="00440248"/>
    <w:rsid w:val="004408F8"/>
    <w:rsid w:val="00440B98"/>
    <w:rsid w:val="004413E5"/>
    <w:rsid w:val="004418B4"/>
    <w:rsid w:val="00441C09"/>
    <w:rsid w:val="0044204C"/>
    <w:rsid w:val="00442489"/>
    <w:rsid w:val="00442D1B"/>
    <w:rsid w:val="004434D9"/>
    <w:rsid w:val="0044354C"/>
    <w:rsid w:val="00443DA3"/>
    <w:rsid w:val="00444283"/>
    <w:rsid w:val="0044460E"/>
    <w:rsid w:val="004449F8"/>
    <w:rsid w:val="00444A06"/>
    <w:rsid w:val="00444A4E"/>
    <w:rsid w:val="00445606"/>
    <w:rsid w:val="004459BE"/>
    <w:rsid w:val="00445B43"/>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DE4"/>
    <w:rsid w:val="00452498"/>
    <w:rsid w:val="0045297E"/>
    <w:rsid w:val="004530D2"/>
    <w:rsid w:val="0045315C"/>
    <w:rsid w:val="00453D19"/>
    <w:rsid w:val="00454522"/>
    <w:rsid w:val="00454582"/>
    <w:rsid w:val="00454744"/>
    <w:rsid w:val="004555F2"/>
    <w:rsid w:val="00455AFC"/>
    <w:rsid w:val="00455B9C"/>
    <w:rsid w:val="0045611C"/>
    <w:rsid w:val="00456999"/>
    <w:rsid w:val="00457522"/>
    <w:rsid w:val="004576A1"/>
    <w:rsid w:val="00457B9D"/>
    <w:rsid w:val="00460141"/>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57D7"/>
    <w:rsid w:val="00465D24"/>
    <w:rsid w:val="00465EF2"/>
    <w:rsid w:val="00466468"/>
    <w:rsid w:val="004667A9"/>
    <w:rsid w:val="00466EEB"/>
    <w:rsid w:val="00467571"/>
    <w:rsid w:val="004679CC"/>
    <w:rsid w:val="00467A3E"/>
    <w:rsid w:val="0047038D"/>
    <w:rsid w:val="004705F5"/>
    <w:rsid w:val="00470C0C"/>
    <w:rsid w:val="00470D9E"/>
    <w:rsid w:val="00471023"/>
    <w:rsid w:val="004710C0"/>
    <w:rsid w:val="00471216"/>
    <w:rsid w:val="00471980"/>
    <w:rsid w:val="00471A8B"/>
    <w:rsid w:val="00471E4A"/>
    <w:rsid w:val="004722E0"/>
    <w:rsid w:val="00472601"/>
    <w:rsid w:val="004729A3"/>
    <w:rsid w:val="00473170"/>
    <w:rsid w:val="004731EE"/>
    <w:rsid w:val="0047332D"/>
    <w:rsid w:val="00473DAB"/>
    <w:rsid w:val="0047403B"/>
    <w:rsid w:val="00474042"/>
    <w:rsid w:val="0047406C"/>
    <w:rsid w:val="00474349"/>
    <w:rsid w:val="004745CB"/>
    <w:rsid w:val="00474895"/>
    <w:rsid w:val="0047492D"/>
    <w:rsid w:val="00474E2B"/>
    <w:rsid w:val="00474E90"/>
    <w:rsid w:val="004752F7"/>
    <w:rsid w:val="004757C8"/>
    <w:rsid w:val="00476248"/>
    <w:rsid w:val="004764C0"/>
    <w:rsid w:val="00476785"/>
    <w:rsid w:val="0047696F"/>
    <w:rsid w:val="004769A8"/>
    <w:rsid w:val="00476B82"/>
    <w:rsid w:val="00476ECD"/>
    <w:rsid w:val="004774D5"/>
    <w:rsid w:val="00477645"/>
    <w:rsid w:val="00477EE0"/>
    <w:rsid w:val="0048016F"/>
    <w:rsid w:val="004802DD"/>
    <w:rsid w:val="00480371"/>
    <w:rsid w:val="00480560"/>
    <w:rsid w:val="00480A2C"/>
    <w:rsid w:val="0048128D"/>
    <w:rsid w:val="0048140B"/>
    <w:rsid w:val="00481AC0"/>
    <w:rsid w:val="00481B60"/>
    <w:rsid w:val="00482303"/>
    <w:rsid w:val="00482CD9"/>
    <w:rsid w:val="004837D0"/>
    <w:rsid w:val="00483D35"/>
    <w:rsid w:val="004846B9"/>
    <w:rsid w:val="004848CC"/>
    <w:rsid w:val="00484AEE"/>
    <w:rsid w:val="00484C9B"/>
    <w:rsid w:val="00484CC7"/>
    <w:rsid w:val="00484D88"/>
    <w:rsid w:val="004855B3"/>
    <w:rsid w:val="00485F78"/>
    <w:rsid w:val="0048666C"/>
    <w:rsid w:val="0048668F"/>
    <w:rsid w:val="00486C8E"/>
    <w:rsid w:val="00486E1F"/>
    <w:rsid w:val="004871A3"/>
    <w:rsid w:val="004871B4"/>
    <w:rsid w:val="00487224"/>
    <w:rsid w:val="004872B7"/>
    <w:rsid w:val="00490A8E"/>
    <w:rsid w:val="00490F59"/>
    <w:rsid w:val="0049168C"/>
    <w:rsid w:val="00491BAA"/>
    <w:rsid w:val="00491BCF"/>
    <w:rsid w:val="004928AB"/>
    <w:rsid w:val="00493280"/>
    <w:rsid w:val="0049386D"/>
    <w:rsid w:val="00493F8C"/>
    <w:rsid w:val="004940AE"/>
    <w:rsid w:val="00494109"/>
    <w:rsid w:val="00494811"/>
    <w:rsid w:val="0049486D"/>
    <w:rsid w:val="0049490D"/>
    <w:rsid w:val="00494A20"/>
    <w:rsid w:val="00494B54"/>
    <w:rsid w:val="00495220"/>
    <w:rsid w:val="0049534C"/>
    <w:rsid w:val="004953C8"/>
    <w:rsid w:val="00495700"/>
    <w:rsid w:val="0049590C"/>
    <w:rsid w:val="0049596D"/>
    <w:rsid w:val="00495BAE"/>
    <w:rsid w:val="00495C92"/>
    <w:rsid w:val="004960E3"/>
    <w:rsid w:val="0049628D"/>
    <w:rsid w:val="0049631D"/>
    <w:rsid w:val="004964A3"/>
    <w:rsid w:val="00497829"/>
    <w:rsid w:val="0049790B"/>
    <w:rsid w:val="00497923"/>
    <w:rsid w:val="00497AF0"/>
    <w:rsid w:val="00497FED"/>
    <w:rsid w:val="004A009F"/>
    <w:rsid w:val="004A041C"/>
    <w:rsid w:val="004A071D"/>
    <w:rsid w:val="004A0CDF"/>
    <w:rsid w:val="004A1286"/>
    <w:rsid w:val="004A1B6B"/>
    <w:rsid w:val="004A1D75"/>
    <w:rsid w:val="004A2082"/>
    <w:rsid w:val="004A253B"/>
    <w:rsid w:val="004A290C"/>
    <w:rsid w:val="004A294C"/>
    <w:rsid w:val="004A2D61"/>
    <w:rsid w:val="004A2DFE"/>
    <w:rsid w:val="004A382D"/>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2256"/>
    <w:rsid w:val="004B2643"/>
    <w:rsid w:val="004B26D6"/>
    <w:rsid w:val="004B2B00"/>
    <w:rsid w:val="004B2B6C"/>
    <w:rsid w:val="004B3191"/>
    <w:rsid w:val="004B37DC"/>
    <w:rsid w:val="004B42E7"/>
    <w:rsid w:val="004B4911"/>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F06"/>
    <w:rsid w:val="004C2091"/>
    <w:rsid w:val="004C21B5"/>
    <w:rsid w:val="004C24D1"/>
    <w:rsid w:val="004C31CA"/>
    <w:rsid w:val="004C3627"/>
    <w:rsid w:val="004C3C3E"/>
    <w:rsid w:val="004C3CBF"/>
    <w:rsid w:val="004C4549"/>
    <w:rsid w:val="004C464C"/>
    <w:rsid w:val="004C4732"/>
    <w:rsid w:val="004C4EA6"/>
    <w:rsid w:val="004C5C7E"/>
    <w:rsid w:val="004C5DD6"/>
    <w:rsid w:val="004C5FC5"/>
    <w:rsid w:val="004C6351"/>
    <w:rsid w:val="004C6672"/>
    <w:rsid w:val="004C6D1B"/>
    <w:rsid w:val="004C6D74"/>
    <w:rsid w:val="004C6F98"/>
    <w:rsid w:val="004C7A35"/>
    <w:rsid w:val="004D053B"/>
    <w:rsid w:val="004D0961"/>
    <w:rsid w:val="004D0BBE"/>
    <w:rsid w:val="004D0BCD"/>
    <w:rsid w:val="004D1299"/>
    <w:rsid w:val="004D151C"/>
    <w:rsid w:val="004D1853"/>
    <w:rsid w:val="004D1FBB"/>
    <w:rsid w:val="004D2262"/>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EE3"/>
    <w:rsid w:val="004F00AF"/>
    <w:rsid w:val="004F0384"/>
    <w:rsid w:val="004F06EA"/>
    <w:rsid w:val="004F0A5E"/>
    <w:rsid w:val="004F0B9E"/>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984"/>
    <w:rsid w:val="004F7395"/>
    <w:rsid w:val="004F76E2"/>
    <w:rsid w:val="004F7802"/>
    <w:rsid w:val="005002C3"/>
    <w:rsid w:val="0050068C"/>
    <w:rsid w:val="005009BE"/>
    <w:rsid w:val="005016A4"/>
    <w:rsid w:val="0050204D"/>
    <w:rsid w:val="0050233D"/>
    <w:rsid w:val="00502663"/>
    <w:rsid w:val="00502829"/>
    <w:rsid w:val="00502CEF"/>
    <w:rsid w:val="0050339E"/>
    <w:rsid w:val="005034C5"/>
    <w:rsid w:val="005035A0"/>
    <w:rsid w:val="00503E00"/>
    <w:rsid w:val="00503EF7"/>
    <w:rsid w:val="0050412F"/>
    <w:rsid w:val="00504183"/>
    <w:rsid w:val="0050499F"/>
    <w:rsid w:val="00504CCD"/>
    <w:rsid w:val="00504D09"/>
    <w:rsid w:val="005055AC"/>
    <w:rsid w:val="005055B6"/>
    <w:rsid w:val="00505AA9"/>
    <w:rsid w:val="00505C32"/>
    <w:rsid w:val="00505F81"/>
    <w:rsid w:val="00506343"/>
    <w:rsid w:val="005078A5"/>
    <w:rsid w:val="0050794C"/>
    <w:rsid w:val="00507EE2"/>
    <w:rsid w:val="00510061"/>
    <w:rsid w:val="005102DA"/>
    <w:rsid w:val="00510847"/>
    <w:rsid w:val="00510D09"/>
    <w:rsid w:val="0051137F"/>
    <w:rsid w:val="005115D6"/>
    <w:rsid w:val="0051169B"/>
    <w:rsid w:val="005121A0"/>
    <w:rsid w:val="0051222A"/>
    <w:rsid w:val="0051243B"/>
    <w:rsid w:val="00512A70"/>
    <w:rsid w:val="00512AC1"/>
    <w:rsid w:val="00512D48"/>
    <w:rsid w:val="0051300E"/>
    <w:rsid w:val="00513413"/>
    <w:rsid w:val="00513571"/>
    <w:rsid w:val="00513CEF"/>
    <w:rsid w:val="0051449C"/>
    <w:rsid w:val="00514A0C"/>
    <w:rsid w:val="00514CCC"/>
    <w:rsid w:val="00514E8E"/>
    <w:rsid w:val="00514EB8"/>
    <w:rsid w:val="00514F75"/>
    <w:rsid w:val="00515274"/>
    <w:rsid w:val="00515877"/>
    <w:rsid w:val="00516093"/>
    <w:rsid w:val="0051673C"/>
    <w:rsid w:val="005169BB"/>
    <w:rsid w:val="0051733D"/>
    <w:rsid w:val="0051787B"/>
    <w:rsid w:val="00517F5C"/>
    <w:rsid w:val="0052014E"/>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474"/>
    <w:rsid w:val="00532607"/>
    <w:rsid w:val="00532ABC"/>
    <w:rsid w:val="00532C20"/>
    <w:rsid w:val="00532EC7"/>
    <w:rsid w:val="00533EB1"/>
    <w:rsid w:val="0053420F"/>
    <w:rsid w:val="005342F6"/>
    <w:rsid w:val="005344A6"/>
    <w:rsid w:val="00534502"/>
    <w:rsid w:val="005349D3"/>
    <w:rsid w:val="00534DAA"/>
    <w:rsid w:val="00535B27"/>
    <w:rsid w:val="0053628B"/>
    <w:rsid w:val="0053651E"/>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210"/>
    <w:rsid w:val="00543988"/>
    <w:rsid w:val="00544064"/>
    <w:rsid w:val="00544241"/>
    <w:rsid w:val="0054462D"/>
    <w:rsid w:val="00544CBC"/>
    <w:rsid w:val="0054563A"/>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DCC"/>
    <w:rsid w:val="00554347"/>
    <w:rsid w:val="0055452E"/>
    <w:rsid w:val="0055469B"/>
    <w:rsid w:val="0055478C"/>
    <w:rsid w:val="00554B22"/>
    <w:rsid w:val="00554D35"/>
    <w:rsid w:val="00554FEB"/>
    <w:rsid w:val="005550E8"/>
    <w:rsid w:val="00555241"/>
    <w:rsid w:val="00555466"/>
    <w:rsid w:val="0055565C"/>
    <w:rsid w:val="00555A09"/>
    <w:rsid w:val="00555A3F"/>
    <w:rsid w:val="00555C3A"/>
    <w:rsid w:val="00555D21"/>
    <w:rsid w:val="00555FCC"/>
    <w:rsid w:val="00556191"/>
    <w:rsid w:val="005563B1"/>
    <w:rsid w:val="0055683A"/>
    <w:rsid w:val="00556E30"/>
    <w:rsid w:val="00557455"/>
    <w:rsid w:val="0055796A"/>
    <w:rsid w:val="00557CC4"/>
    <w:rsid w:val="0056056C"/>
    <w:rsid w:val="0056070F"/>
    <w:rsid w:val="0056091E"/>
    <w:rsid w:val="00560B26"/>
    <w:rsid w:val="00560B9C"/>
    <w:rsid w:val="00560E52"/>
    <w:rsid w:val="00560E87"/>
    <w:rsid w:val="005610A9"/>
    <w:rsid w:val="00561330"/>
    <w:rsid w:val="005619E0"/>
    <w:rsid w:val="00561F12"/>
    <w:rsid w:val="005623F3"/>
    <w:rsid w:val="0056248E"/>
    <w:rsid w:val="00562D0B"/>
    <w:rsid w:val="0056385D"/>
    <w:rsid w:val="00563B43"/>
    <w:rsid w:val="00564569"/>
    <w:rsid w:val="00565452"/>
    <w:rsid w:val="0056579B"/>
    <w:rsid w:val="00565959"/>
    <w:rsid w:val="005659F9"/>
    <w:rsid w:val="00565A7E"/>
    <w:rsid w:val="0056748C"/>
    <w:rsid w:val="00567848"/>
    <w:rsid w:val="005679D7"/>
    <w:rsid w:val="00567FC3"/>
    <w:rsid w:val="00570114"/>
    <w:rsid w:val="005701A2"/>
    <w:rsid w:val="005704DC"/>
    <w:rsid w:val="00570B18"/>
    <w:rsid w:val="00570D8C"/>
    <w:rsid w:val="00571552"/>
    <w:rsid w:val="00572889"/>
    <w:rsid w:val="005729C6"/>
    <w:rsid w:val="00572AC6"/>
    <w:rsid w:val="005734D7"/>
    <w:rsid w:val="005736E9"/>
    <w:rsid w:val="0057407D"/>
    <w:rsid w:val="0057430E"/>
    <w:rsid w:val="0057491D"/>
    <w:rsid w:val="00574B39"/>
    <w:rsid w:val="00575443"/>
    <w:rsid w:val="00575610"/>
    <w:rsid w:val="00575C1F"/>
    <w:rsid w:val="00575CDC"/>
    <w:rsid w:val="00575D61"/>
    <w:rsid w:val="00575F58"/>
    <w:rsid w:val="005769BC"/>
    <w:rsid w:val="00576A6D"/>
    <w:rsid w:val="00577200"/>
    <w:rsid w:val="005772D2"/>
    <w:rsid w:val="00577356"/>
    <w:rsid w:val="00577910"/>
    <w:rsid w:val="00577C63"/>
    <w:rsid w:val="00577CE8"/>
    <w:rsid w:val="00577D5C"/>
    <w:rsid w:val="0058020E"/>
    <w:rsid w:val="005808C6"/>
    <w:rsid w:val="00580B40"/>
    <w:rsid w:val="00580FC6"/>
    <w:rsid w:val="005813CB"/>
    <w:rsid w:val="0058148F"/>
    <w:rsid w:val="00581DFF"/>
    <w:rsid w:val="00582731"/>
    <w:rsid w:val="00583545"/>
    <w:rsid w:val="005835F9"/>
    <w:rsid w:val="005838D4"/>
    <w:rsid w:val="00583DFD"/>
    <w:rsid w:val="00583F89"/>
    <w:rsid w:val="0058403F"/>
    <w:rsid w:val="00584211"/>
    <w:rsid w:val="005845D3"/>
    <w:rsid w:val="00584BF1"/>
    <w:rsid w:val="00585307"/>
    <w:rsid w:val="005858B1"/>
    <w:rsid w:val="0058637E"/>
    <w:rsid w:val="0058678B"/>
    <w:rsid w:val="00586ADE"/>
    <w:rsid w:val="0058709F"/>
    <w:rsid w:val="0058756C"/>
    <w:rsid w:val="00587864"/>
    <w:rsid w:val="00587A8E"/>
    <w:rsid w:val="00587DAA"/>
    <w:rsid w:val="00587EAC"/>
    <w:rsid w:val="0059011E"/>
    <w:rsid w:val="005905C2"/>
    <w:rsid w:val="00590A71"/>
    <w:rsid w:val="00590E15"/>
    <w:rsid w:val="00591491"/>
    <w:rsid w:val="00591579"/>
    <w:rsid w:val="005919ED"/>
    <w:rsid w:val="005921F9"/>
    <w:rsid w:val="0059237B"/>
    <w:rsid w:val="005928FD"/>
    <w:rsid w:val="00592BF3"/>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DD0"/>
    <w:rsid w:val="0059712B"/>
    <w:rsid w:val="005979F9"/>
    <w:rsid w:val="00597BFF"/>
    <w:rsid w:val="00597F46"/>
    <w:rsid w:val="005A0007"/>
    <w:rsid w:val="005A0501"/>
    <w:rsid w:val="005A0692"/>
    <w:rsid w:val="005A083B"/>
    <w:rsid w:val="005A0958"/>
    <w:rsid w:val="005A0AEE"/>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3F0A"/>
    <w:rsid w:val="005A4037"/>
    <w:rsid w:val="005A5A01"/>
    <w:rsid w:val="005A5A04"/>
    <w:rsid w:val="005A5BBF"/>
    <w:rsid w:val="005A5E69"/>
    <w:rsid w:val="005A6765"/>
    <w:rsid w:val="005A6DA7"/>
    <w:rsid w:val="005A6E9B"/>
    <w:rsid w:val="005A709A"/>
    <w:rsid w:val="005A72FB"/>
    <w:rsid w:val="005A7507"/>
    <w:rsid w:val="005A755C"/>
    <w:rsid w:val="005A7965"/>
    <w:rsid w:val="005A7E5A"/>
    <w:rsid w:val="005B00E8"/>
    <w:rsid w:val="005B05B4"/>
    <w:rsid w:val="005B078A"/>
    <w:rsid w:val="005B0C36"/>
    <w:rsid w:val="005B0F46"/>
    <w:rsid w:val="005B0F7C"/>
    <w:rsid w:val="005B12C0"/>
    <w:rsid w:val="005B1380"/>
    <w:rsid w:val="005B1465"/>
    <w:rsid w:val="005B15A2"/>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A0C"/>
    <w:rsid w:val="005B4DBF"/>
    <w:rsid w:val="005B52B6"/>
    <w:rsid w:val="005B5770"/>
    <w:rsid w:val="005B5D09"/>
    <w:rsid w:val="005B602C"/>
    <w:rsid w:val="005B630F"/>
    <w:rsid w:val="005B6439"/>
    <w:rsid w:val="005B6F71"/>
    <w:rsid w:val="005B7DA4"/>
    <w:rsid w:val="005B7E13"/>
    <w:rsid w:val="005C11A9"/>
    <w:rsid w:val="005C1D65"/>
    <w:rsid w:val="005C2237"/>
    <w:rsid w:val="005C352A"/>
    <w:rsid w:val="005C3A1D"/>
    <w:rsid w:val="005C3AF3"/>
    <w:rsid w:val="005C3B88"/>
    <w:rsid w:val="005C3DB7"/>
    <w:rsid w:val="005C3F7C"/>
    <w:rsid w:val="005C456E"/>
    <w:rsid w:val="005C47F7"/>
    <w:rsid w:val="005C4AC1"/>
    <w:rsid w:val="005C5238"/>
    <w:rsid w:val="005C540D"/>
    <w:rsid w:val="005C55EF"/>
    <w:rsid w:val="005C5A44"/>
    <w:rsid w:val="005C5BBB"/>
    <w:rsid w:val="005C6614"/>
    <w:rsid w:val="005C6641"/>
    <w:rsid w:val="005C6AA0"/>
    <w:rsid w:val="005C6E06"/>
    <w:rsid w:val="005C7302"/>
    <w:rsid w:val="005C767C"/>
    <w:rsid w:val="005C7A22"/>
    <w:rsid w:val="005D005E"/>
    <w:rsid w:val="005D0086"/>
    <w:rsid w:val="005D0D7D"/>
    <w:rsid w:val="005D187F"/>
    <w:rsid w:val="005D1990"/>
    <w:rsid w:val="005D2682"/>
    <w:rsid w:val="005D2946"/>
    <w:rsid w:val="005D295E"/>
    <w:rsid w:val="005D2E95"/>
    <w:rsid w:val="005D334A"/>
    <w:rsid w:val="005D348D"/>
    <w:rsid w:val="005D383E"/>
    <w:rsid w:val="005D3B68"/>
    <w:rsid w:val="005D3D95"/>
    <w:rsid w:val="005D4A73"/>
    <w:rsid w:val="005D4AD7"/>
    <w:rsid w:val="005D4D13"/>
    <w:rsid w:val="005D4FDA"/>
    <w:rsid w:val="005D5526"/>
    <w:rsid w:val="005D5570"/>
    <w:rsid w:val="005D5CD3"/>
    <w:rsid w:val="005D6055"/>
    <w:rsid w:val="005D6102"/>
    <w:rsid w:val="005D6117"/>
    <w:rsid w:val="005D6539"/>
    <w:rsid w:val="005D6E3A"/>
    <w:rsid w:val="005D7410"/>
    <w:rsid w:val="005D7459"/>
    <w:rsid w:val="005E106F"/>
    <w:rsid w:val="005E1BC5"/>
    <w:rsid w:val="005E1FF3"/>
    <w:rsid w:val="005E20F0"/>
    <w:rsid w:val="005E248C"/>
    <w:rsid w:val="005E2FB2"/>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A44"/>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C0F"/>
    <w:rsid w:val="005F72DE"/>
    <w:rsid w:val="005F74A2"/>
    <w:rsid w:val="005F7955"/>
    <w:rsid w:val="006005D9"/>
    <w:rsid w:val="00600B10"/>
    <w:rsid w:val="00600B3A"/>
    <w:rsid w:val="00601144"/>
    <w:rsid w:val="006012B3"/>
    <w:rsid w:val="0060130E"/>
    <w:rsid w:val="00601689"/>
    <w:rsid w:val="006018DC"/>
    <w:rsid w:val="00601AD7"/>
    <w:rsid w:val="0060284F"/>
    <w:rsid w:val="006029F5"/>
    <w:rsid w:val="00602A1E"/>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5231"/>
    <w:rsid w:val="00615310"/>
    <w:rsid w:val="00615D88"/>
    <w:rsid w:val="00615DFD"/>
    <w:rsid w:val="006163B5"/>
    <w:rsid w:val="0061641A"/>
    <w:rsid w:val="00616DDF"/>
    <w:rsid w:val="00616E04"/>
    <w:rsid w:val="006171FF"/>
    <w:rsid w:val="0061762E"/>
    <w:rsid w:val="00620308"/>
    <w:rsid w:val="00620545"/>
    <w:rsid w:val="00620D69"/>
    <w:rsid w:val="00620DDC"/>
    <w:rsid w:val="006212DB"/>
    <w:rsid w:val="006216BE"/>
    <w:rsid w:val="00621B7F"/>
    <w:rsid w:val="00621BCE"/>
    <w:rsid w:val="00622631"/>
    <w:rsid w:val="00622914"/>
    <w:rsid w:val="00622CE6"/>
    <w:rsid w:val="00623446"/>
    <w:rsid w:val="00624594"/>
    <w:rsid w:val="00624A61"/>
    <w:rsid w:val="00624D1F"/>
    <w:rsid w:val="00624E3D"/>
    <w:rsid w:val="006252F8"/>
    <w:rsid w:val="0062584E"/>
    <w:rsid w:val="00625EB9"/>
    <w:rsid w:val="00626111"/>
    <w:rsid w:val="00626363"/>
    <w:rsid w:val="006265E3"/>
    <w:rsid w:val="0062743C"/>
    <w:rsid w:val="00627C0A"/>
    <w:rsid w:val="00627D10"/>
    <w:rsid w:val="00627F5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5327"/>
    <w:rsid w:val="006357FE"/>
    <w:rsid w:val="006358FE"/>
    <w:rsid w:val="006359BF"/>
    <w:rsid w:val="00635F30"/>
    <w:rsid w:val="00636004"/>
    <w:rsid w:val="00636A77"/>
    <w:rsid w:val="00636CF5"/>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6FC"/>
    <w:rsid w:val="00644219"/>
    <w:rsid w:val="00644285"/>
    <w:rsid w:val="006443BD"/>
    <w:rsid w:val="00644A9C"/>
    <w:rsid w:val="00644EC7"/>
    <w:rsid w:val="0064529B"/>
    <w:rsid w:val="00645458"/>
    <w:rsid w:val="00645634"/>
    <w:rsid w:val="0064563D"/>
    <w:rsid w:val="006457F2"/>
    <w:rsid w:val="0064617E"/>
    <w:rsid w:val="00646422"/>
    <w:rsid w:val="00646AC1"/>
    <w:rsid w:val="006474FD"/>
    <w:rsid w:val="00647874"/>
    <w:rsid w:val="00647898"/>
    <w:rsid w:val="006500EA"/>
    <w:rsid w:val="00650CC1"/>
    <w:rsid w:val="00650DD5"/>
    <w:rsid w:val="00650F40"/>
    <w:rsid w:val="00650FE7"/>
    <w:rsid w:val="00651257"/>
    <w:rsid w:val="006513EA"/>
    <w:rsid w:val="00651AA0"/>
    <w:rsid w:val="00651CF8"/>
    <w:rsid w:val="006520DE"/>
    <w:rsid w:val="00652E84"/>
    <w:rsid w:val="00653BE4"/>
    <w:rsid w:val="0065421B"/>
    <w:rsid w:val="00654254"/>
    <w:rsid w:val="006542E6"/>
    <w:rsid w:val="006544E2"/>
    <w:rsid w:val="00654938"/>
    <w:rsid w:val="00654C7A"/>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9D8"/>
    <w:rsid w:val="00665D3F"/>
    <w:rsid w:val="00665DF1"/>
    <w:rsid w:val="00665F5F"/>
    <w:rsid w:val="00665F97"/>
    <w:rsid w:val="00666220"/>
    <w:rsid w:val="00666699"/>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FA5"/>
    <w:rsid w:val="00673435"/>
    <w:rsid w:val="00673ADF"/>
    <w:rsid w:val="00673C39"/>
    <w:rsid w:val="00673E28"/>
    <w:rsid w:val="0067449F"/>
    <w:rsid w:val="00674D4D"/>
    <w:rsid w:val="00674F7A"/>
    <w:rsid w:val="00674FA0"/>
    <w:rsid w:val="0067504C"/>
    <w:rsid w:val="0067510C"/>
    <w:rsid w:val="00675610"/>
    <w:rsid w:val="00675AE9"/>
    <w:rsid w:val="00675C1F"/>
    <w:rsid w:val="00675EB2"/>
    <w:rsid w:val="00676C97"/>
    <w:rsid w:val="00676D63"/>
    <w:rsid w:val="006770DB"/>
    <w:rsid w:val="00677665"/>
    <w:rsid w:val="00677A32"/>
    <w:rsid w:val="00677BE8"/>
    <w:rsid w:val="00677FDA"/>
    <w:rsid w:val="006803C1"/>
    <w:rsid w:val="00680CB7"/>
    <w:rsid w:val="00681077"/>
    <w:rsid w:val="0068134C"/>
    <w:rsid w:val="00681529"/>
    <w:rsid w:val="00681AE9"/>
    <w:rsid w:val="00681B80"/>
    <w:rsid w:val="00682014"/>
    <w:rsid w:val="0068297A"/>
    <w:rsid w:val="00682A05"/>
    <w:rsid w:val="00682CE5"/>
    <w:rsid w:val="00683CA1"/>
    <w:rsid w:val="00683E20"/>
    <w:rsid w:val="006840B1"/>
    <w:rsid w:val="00684703"/>
    <w:rsid w:val="00684741"/>
    <w:rsid w:val="00684765"/>
    <w:rsid w:val="00684823"/>
    <w:rsid w:val="0068499A"/>
    <w:rsid w:val="006851F4"/>
    <w:rsid w:val="0068565D"/>
    <w:rsid w:val="00685700"/>
    <w:rsid w:val="00685CD9"/>
    <w:rsid w:val="006863B7"/>
    <w:rsid w:val="0068694E"/>
    <w:rsid w:val="00686ABF"/>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540"/>
    <w:rsid w:val="006928DC"/>
    <w:rsid w:val="00693237"/>
    <w:rsid w:val="00693462"/>
    <w:rsid w:val="006938E5"/>
    <w:rsid w:val="00694309"/>
    <w:rsid w:val="006947F0"/>
    <w:rsid w:val="00694AAD"/>
    <w:rsid w:val="00694B48"/>
    <w:rsid w:val="00694DC0"/>
    <w:rsid w:val="00694E0B"/>
    <w:rsid w:val="00695528"/>
    <w:rsid w:val="00695833"/>
    <w:rsid w:val="00695F5F"/>
    <w:rsid w:val="0069605A"/>
    <w:rsid w:val="006965AF"/>
    <w:rsid w:val="00696AEC"/>
    <w:rsid w:val="00696B1F"/>
    <w:rsid w:val="00696BA1"/>
    <w:rsid w:val="0069705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D6"/>
    <w:rsid w:val="006A7C6F"/>
    <w:rsid w:val="006B0096"/>
    <w:rsid w:val="006B03E3"/>
    <w:rsid w:val="006B10B7"/>
    <w:rsid w:val="006B1490"/>
    <w:rsid w:val="006B18B2"/>
    <w:rsid w:val="006B357F"/>
    <w:rsid w:val="006B38F2"/>
    <w:rsid w:val="006B3D1A"/>
    <w:rsid w:val="006B405B"/>
    <w:rsid w:val="006B40E8"/>
    <w:rsid w:val="006B4100"/>
    <w:rsid w:val="006B4ADC"/>
    <w:rsid w:val="006B4C44"/>
    <w:rsid w:val="006B4CED"/>
    <w:rsid w:val="006B506F"/>
    <w:rsid w:val="006B5128"/>
    <w:rsid w:val="006B5538"/>
    <w:rsid w:val="006B564C"/>
    <w:rsid w:val="006B5A23"/>
    <w:rsid w:val="006B5B66"/>
    <w:rsid w:val="006B5BBF"/>
    <w:rsid w:val="006B5EB5"/>
    <w:rsid w:val="006B66F2"/>
    <w:rsid w:val="006B6F5F"/>
    <w:rsid w:val="006B738B"/>
    <w:rsid w:val="006B790F"/>
    <w:rsid w:val="006B7F49"/>
    <w:rsid w:val="006C0940"/>
    <w:rsid w:val="006C0E8E"/>
    <w:rsid w:val="006C21AE"/>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70B"/>
    <w:rsid w:val="006D6CB3"/>
    <w:rsid w:val="006D706C"/>
    <w:rsid w:val="006D7A57"/>
    <w:rsid w:val="006D7C53"/>
    <w:rsid w:val="006D7CED"/>
    <w:rsid w:val="006E001E"/>
    <w:rsid w:val="006E0041"/>
    <w:rsid w:val="006E0227"/>
    <w:rsid w:val="006E0497"/>
    <w:rsid w:val="006E0790"/>
    <w:rsid w:val="006E09FC"/>
    <w:rsid w:val="006E0BF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835"/>
    <w:rsid w:val="006F0AEA"/>
    <w:rsid w:val="006F15D0"/>
    <w:rsid w:val="006F1607"/>
    <w:rsid w:val="006F175A"/>
    <w:rsid w:val="006F192A"/>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740"/>
    <w:rsid w:val="006F6D72"/>
    <w:rsid w:val="006F6FCA"/>
    <w:rsid w:val="006F7583"/>
    <w:rsid w:val="006F7B47"/>
    <w:rsid w:val="006F7E3B"/>
    <w:rsid w:val="0070001C"/>
    <w:rsid w:val="007000C0"/>
    <w:rsid w:val="007009B2"/>
    <w:rsid w:val="00700D21"/>
    <w:rsid w:val="00700E6B"/>
    <w:rsid w:val="0070176A"/>
    <w:rsid w:val="00701B81"/>
    <w:rsid w:val="00701C37"/>
    <w:rsid w:val="00702434"/>
    <w:rsid w:val="00702BD1"/>
    <w:rsid w:val="00702FC9"/>
    <w:rsid w:val="00703038"/>
    <w:rsid w:val="007034FA"/>
    <w:rsid w:val="00703659"/>
    <w:rsid w:val="00703843"/>
    <w:rsid w:val="00703891"/>
    <w:rsid w:val="00703A2A"/>
    <w:rsid w:val="00703BFB"/>
    <w:rsid w:val="00703EBA"/>
    <w:rsid w:val="0070478D"/>
    <w:rsid w:val="00705060"/>
    <w:rsid w:val="007055E4"/>
    <w:rsid w:val="00705720"/>
    <w:rsid w:val="0070618C"/>
    <w:rsid w:val="00706D39"/>
    <w:rsid w:val="00706D6C"/>
    <w:rsid w:val="00707007"/>
    <w:rsid w:val="00707545"/>
    <w:rsid w:val="007075D8"/>
    <w:rsid w:val="00707826"/>
    <w:rsid w:val="007079F9"/>
    <w:rsid w:val="00707EBD"/>
    <w:rsid w:val="00710069"/>
    <w:rsid w:val="007102CC"/>
    <w:rsid w:val="00710ADE"/>
    <w:rsid w:val="007111DC"/>
    <w:rsid w:val="00711A8B"/>
    <w:rsid w:val="0071210B"/>
    <w:rsid w:val="0071214E"/>
    <w:rsid w:val="007125D0"/>
    <w:rsid w:val="007127D1"/>
    <w:rsid w:val="00712C5A"/>
    <w:rsid w:val="00713132"/>
    <w:rsid w:val="00713488"/>
    <w:rsid w:val="00713B26"/>
    <w:rsid w:val="00714A50"/>
    <w:rsid w:val="00714B85"/>
    <w:rsid w:val="00714F44"/>
    <w:rsid w:val="0071554E"/>
    <w:rsid w:val="00715840"/>
    <w:rsid w:val="00715CD6"/>
    <w:rsid w:val="00715FAD"/>
    <w:rsid w:val="0071673D"/>
    <w:rsid w:val="00716A47"/>
    <w:rsid w:val="00716B09"/>
    <w:rsid w:val="00716D26"/>
    <w:rsid w:val="00717665"/>
    <w:rsid w:val="007176EE"/>
    <w:rsid w:val="00717883"/>
    <w:rsid w:val="007178C7"/>
    <w:rsid w:val="00717D7A"/>
    <w:rsid w:val="00717F2C"/>
    <w:rsid w:val="00717FBB"/>
    <w:rsid w:val="00720222"/>
    <w:rsid w:val="00720731"/>
    <w:rsid w:val="007208A1"/>
    <w:rsid w:val="007208AB"/>
    <w:rsid w:val="007210D3"/>
    <w:rsid w:val="007216D1"/>
    <w:rsid w:val="0072182E"/>
    <w:rsid w:val="00721EBA"/>
    <w:rsid w:val="007221ED"/>
    <w:rsid w:val="007225C3"/>
    <w:rsid w:val="00722E44"/>
    <w:rsid w:val="007233F5"/>
    <w:rsid w:val="00723A92"/>
    <w:rsid w:val="00723CFD"/>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F7F"/>
    <w:rsid w:val="007302D7"/>
    <w:rsid w:val="007303BC"/>
    <w:rsid w:val="00730E2B"/>
    <w:rsid w:val="00731585"/>
    <w:rsid w:val="007318D2"/>
    <w:rsid w:val="007319EA"/>
    <w:rsid w:val="00731A85"/>
    <w:rsid w:val="00731D6D"/>
    <w:rsid w:val="00731F70"/>
    <w:rsid w:val="00731FE3"/>
    <w:rsid w:val="00732362"/>
    <w:rsid w:val="0073294B"/>
    <w:rsid w:val="007329D9"/>
    <w:rsid w:val="00732D7B"/>
    <w:rsid w:val="00733387"/>
    <w:rsid w:val="0073339C"/>
    <w:rsid w:val="0073377F"/>
    <w:rsid w:val="00733CEA"/>
    <w:rsid w:val="00733E10"/>
    <w:rsid w:val="00734209"/>
    <w:rsid w:val="007342C7"/>
    <w:rsid w:val="0073453F"/>
    <w:rsid w:val="00734833"/>
    <w:rsid w:val="0073514D"/>
    <w:rsid w:val="00735553"/>
    <w:rsid w:val="007356F1"/>
    <w:rsid w:val="00735A8A"/>
    <w:rsid w:val="00735C2E"/>
    <w:rsid w:val="00735CF2"/>
    <w:rsid w:val="00735D67"/>
    <w:rsid w:val="0073618E"/>
    <w:rsid w:val="007363C9"/>
    <w:rsid w:val="00736AC6"/>
    <w:rsid w:val="00736FA0"/>
    <w:rsid w:val="00737324"/>
    <w:rsid w:val="007373D0"/>
    <w:rsid w:val="0073740F"/>
    <w:rsid w:val="007374BC"/>
    <w:rsid w:val="007374DE"/>
    <w:rsid w:val="0073754B"/>
    <w:rsid w:val="007379F1"/>
    <w:rsid w:val="00737A75"/>
    <w:rsid w:val="0074044B"/>
    <w:rsid w:val="007408D8"/>
    <w:rsid w:val="00740AD4"/>
    <w:rsid w:val="00740B58"/>
    <w:rsid w:val="00740BC0"/>
    <w:rsid w:val="00740CAA"/>
    <w:rsid w:val="00740DFA"/>
    <w:rsid w:val="007415D8"/>
    <w:rsid w:val="0074185F"/>
    <w:rsid w:val="007423FE"/>
    <w:rsid w:val="0074332F"/>
    <w:rsid w:val="00743594"/>
    <w:rsid w:val="0074378B"/>
    <w:rsid w:val="00743970"/>
    <w:rsid w:val="00743ECF"/>
    <w:rsid w:val="00743FDC"/>
    <w:rsid w:val="007441FD"/>
    <w:rsid w:val="0074452E"/>
    <w:rsid w:val="00744592"/>
    <w:rsid w:val="00744597"/>
    <w:rsid w:val="0074483A"/>
    <w:rsid w:val="0074495E"/>
    <w:rsid w:val="007449BC"/>
    <w:rsid w:val="00744B89"/>
    <w:rsid w:val="00744CC9"/>
    <w:rsid w:val="00744E53"/>
    <w:rsid w:val="00744E90"/>
    <w:rsid w:val="00744EB3"/>
    <w:rsid w:val="00745153"/>
    <w:rsid w:val="00745401"/>
    <w:rsid w:val="0074555E"/>
    <w:rsid w:val="00745B4B"/>
    <w:rsid w:val="00745DDD"/>
    <w:rsid w:val="007463AC"/>
    <w:rsid w:val="0074640E"/>
    <w:rsid w:val="00746428"/>
    <w:rsid w:val="00746502"/>
    <w:rsid w:val="007466C1"/>
    <w:rsid w:val="007466E2"/>
    <w:rsid w:val="00746737"/>
    <w:rsid w:val="007468A2"/>
    <w:rsid w:val="007469B6"/>
    <w:rsid w:val="00746AA1"/>
    <w:rsid w:val="00746E8F"/>
    <w:rsid w:val="007471B1"/>
    <w:rsid w:val="0074724A"/>
    <w:rsid w:val="007473C5"/>
    <w:rsid w:val="00747761"/>
    <w:rsid w:val="00747776"/>
    <w:rsid w:val="00747FF7"/>
    <w:rsid w:val="007505F6"/>
    <w:rsid w:val="00750768"/>
    <w:rsid w:val="007510F0"/>
    <w:rsid w:val="0075148E"/>
    <w:rsid w:val="007518F2"/>
    <w:rsid w:val="007521C3"/>
    <w:rsid w:val="007522A6"/>
    <w:rsid w:val="00752490"/>
    <w:rsid w:val="00752901"/>
    <w:rsid w:val="0075299D"/>
    <w:rsid w:val="00752C9D"/>
    <w:rsid w:val="0075387F"/>
    <w:rsid w:val="0075401F"/>
    <w:rsid w:val="00754262"/>
    <w:rsid w:val="0075447F"/>
    <w:rsid w:val="007545E8"/>
    <w:rsid w:val="00754D67"/>
    <w:rsid w:val="007550D5"/>
    <w:rsid w:val="0075533F"/>
    <w:rsid w:val="0075593C"/>
    <w:rsid w:val="00755966"/>
    <w:rsid w:val="007559C5"/>
    <w:rsid w:val="00755C96"/>
    <w:rsid w:val="00755FF2"/>
    <w:rsid w:val="00756222"/>
    <w:rsid w:val="00756238"/>
    <w:rsid w:val="0075648D"/>
    <w:rsid w:val="007564E1"/>
    <w:rsid w:val="0075666A"/>
    <w:rsid w:val="00756A45"/>
    <w:rsid w:val="00756D5B"/>
    <w:rsid w:val="00756D83"/>
    <w:rsid w:val="00757321"/>
    <w:rsid w:val="00757602"/>
    <w:rsid w:val="00757962"/>
    <w:rsid w:val="00757A4E"/>
    <w:rsid w:val="00757B66"/>
    <w:rsid w:val="00757FE9"/>
    <w:rsid w:val="00757FF8"/>
    <w:rsid w:val="00760CD4"/>
    <w:rsid w:val="00760FB1"/>
    <w:rsid w:val="00761DE6"/>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E01"/>
    <w:rsid w:val="00767221"/>
    <w:rsid w:val="00767558"/>
    <w:rsid w:val="0076759E"/>
    <w:rsid w:val="00767707"/>
    <w:rsid w:val="00767A50"/>
    <w:rsid w:val="0077001C"/>
    <w:rsid w:val="007704B1"/>
    <w:rsid w:val="007707AF"/>
    <w:rsid w:val="00770AF0"/>
    <w:rsid w:val="00770B6D"/>
    <w:rsid w:val="00770EB8"/>
    <w:rsid w:val="00771103"/>
    <w:rsid w:val="00771385"/>
    <w:rsid w:val="007715A4"/>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4529"/>
    <w:rsid w:val="00785293"/>
    <w:rsid w:val="00785482"/>
    <w:rsid w:val="00785F0F"/>
    <w:rsid w:val="00785F2B"/>
    <w:rsid w:val="00786159"/>
    <w:rsid w:val="00786289"/>
    <w:rsid w:val="00786419"/>
    <w:rsid w:val="007866CD"/>
    <w:rsid w:val="007872CC"/>
    <w:rsid w:val="00787BC9"/>
    <w:rsid w:val="00787BD5"/>
    <w:rsid w:val="00787F20"/>
    <w:rsid w:val="007900A3"/>
    <w:rsid w:val="007902EA"/>
    <w:rsid w:val="0079047E"/>
    <w:rsid w:val="00790648"/>
    <w:rsid w:val="0079089A"/>
    <w:rsid w:val="00790ACD"/>
    <w:rsid w:val="00790C60"/>
    <w:rsid w:val="0079140A"/>
    <w:rsid w:val="007915EA"/>
    <w:rsid w:val="00791BBE"/>
    <w:rsid w:val="0079226A"/>
    <w:rsid w:val="00792A2D"/>
    <w:rsid w:val="00792F8E"/>
    <w:rsid w:val="007936F9"/>
    <w:rsid w:val="00793C2E"/>
    <w:rsid w:val="00794023"/>
    <w:rsid w:val="00794163"/>
    <w:rsid w:val="007944C0"/>
    <w:rsid w:val="00794619"/>
    <w:rsid w:val="00794A94"/>
    <w:rsid w:val="00794B42"/>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E12"/>
    <w:rsid w:val="007A0E13"/>
    <w:rsid w:val="007A1017"/>
    <w:rsid w:val="007A1A14"/>
    <w:rsid w:val="007A20B6"/>
    <w:rsid w:val="007A2C2C"/>
    <w:rsid w:val="007A2EC8"/>
    <w:rsid w:val="007A320A"/>
    <w:rsid w:val="007A34DF"/>
    <w:rsid w:val="007A3614"/>
    <w:rsid w:val="007A3DA8"/>
    <w:rsid w:val="007A3DDA"/>
    <w:rsid w:val="007A3E61"/>
    <w:rsid w:val="007A5AF9"/>
    <w:rsid w:val="007A5B58"/>
    <w:rsid w:val="007A5D63"/>
    <w:rsid w:val="007A622F"/>
    <w:rsid w:val="007A6831"/>
    <w:rsid w:val="007A6AC3"/>
    <w:rsid w:val="007A6C5F"/>
    <w:rsid w:val="007A7019"/>
    <w:rsid w:val="007A7481"/>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4168"/>
    <w:rsid w:val="007B4402"/>
    <w:rsid w:val="007B4632"/>
    <w:rsid w:val="007B4779"/>
    <w:rsid w:val="007B528D"/>
    <w:rsid w:val="007B546F"/>
    <w:rsid w:val="007B5810"/>
    <w:rsid w:val="007B588E"/>
    <w:rsid w:val="007B68FD"/>
    <w:rsid w:val="007B6BA6"/>
    <w:rsid w:val="007B6F00"/>
    <w:rsid w:val="007B6FA2"/>
    <w:rsid w:val="007B787C"/>
    <w:rsid w:val="007B795B"/>
    <w:rsid w:val="007C0937"/>
    <w:rsid w:val="007C1746"/>
    <w:rsid w:val="007C1CB6"/>
    <w:rsid w:val="007C1E26"/>
    <w:rsid w:val="007C1E40"/>
    <w:rsid w:val="007C1F30"/>
    <w:rsid w:val="007C21BC"/>
    <w:rsid w:val="007C2611"/>
    <w:rsid w:val="007C2620"/>
    <w:rsid w:val="007C2660"/>
    <w:rsid w:val="007C27D1"/>
    <w:rsid w:val="007C2AE7"/>
    <w:rsid w:val="007C377C"/>
    <w:rsid w:val="007C39AB"/>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D0B"/>
    <w:rsid w:val="007D1E4B"/>
    <w:rsid w:val="007D2084"/>
    <w:rsid w:val="007D3EF8"/>
    <w:rsid w:val="007D3F5B"/>
    <w:rsid w:val="007D4BEF"/>
    <w:rsid w:val="007D4F07"/>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C89"/>
    <w:rsid w:val="007E5F4C"/>
    <w:rsid w:val="007E6015"/>
    <w:rsid w:val="007E679D"/>
    <w:rsid w:val="007E6840"/>
    <w:rsid w:val="007E6C0E"/>
    <w:rsid w:val="007E72C9"/>
    <w:rsid w:val="007E7C00"/>
    <w:rsid w:val="007F0545"/>
    <w:rsid w:val="007F0591"/>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8C6"/>
    <w:rsid w:val="007F58F8"/>
    <w:rsid w:val="007F59CE"/>
    <w:rsid w:val="007F5BB6"/>
    <w:rsid w:val="007F5C69"/>
    <w:rsid w:val="007F61CA"/>
    <w:rsid w:val="007F655E"/>
    <w:rsid w:val="007F6E18"/>
    <w:rsid w:val="007F746B"/>
    <w:rsid w:val="007F74B3"/>
    <w:rsid w:val="007F7A4A"/>
    <w:rsid w:val="007F7E46"/>
    <w:rsid w:val="0080004E"/>
    <w:rsid w:val="008002B7"/>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F96"/>
    <w:rsid w:val="0081319A"/>
    <w:rsid w:val="0081320C"/>
    <w:rsid w:val="0081396A"/>
    <w:rsid w:val="00813B39"/>
    <w:rsid w:val="00813B9E"/>
    <w:rsid w:val="00813CBF"/>
    <w:rsid w:val="008145E1"/>
    <w:rsid w:val="00814620"/>
    <w:rsid w:val="00814655"/>
    <w:rsid w:val="008146DD"/>
    <w:rsid w:val="008149BE"/>
    <w:rsid w:val="00814D10"/>
    <w:rsid w:val="00814DBC"/>
    <w:rsid w:val="00815192"/>
    <w:rsid w:val="008159B9"/>
    <w:rsid w:val="008159BB"/>
    <w:rsid w:val="00815E46"/>
    <w:rsid w:val="00816132"/>
    <w:rsid w:val="008164A6"/>
    <w:rsid w:val="00816FF6"/>
    <w:rsid w:val="008175E2"/>
    <w:rsid w:val="00817685"/>
    <w:rsid w:val="00817720"/>
    <w:rsid w:val="0081778D"/>
    <w:rsid w:val="00820917"/>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9B"/>
    <w:rsid w:val="0082539F"/>
    <w:rsid w:val="008258BA"/>
    <w:rsid w:val="00825BD1"/>
    <w:rsid w:val="00826136"/>
    <w:rsid w:val="008263AD"/>
    <w:rsid w:val="0082731D"/>
    <w:rsid w:val="008278B8"/>
    <w:rsid w:val="00827AD2"/>
    <w:rsid w:val="00827C49"/>
    <w:rsid w:val="00827F79"/>
    <w:rsid w:val="00830606"/>
    <w:rsid w:val="008306C4"/>
    <w:rsid w:val="0083092C"/>
    <w:rsid w:val="00830958"/>
    <w:rsid w:val="00830DC9"/>
    <w:rsid w:val="00831241"/>
    <w:rsid w:val="008313E3"/>
    <w:rsid w:val="00831EA7"/>
    <w:rsid w:val="008322CA"/>
    <w:rsid w:val="00832BB1"/>
    <w:rsid w:val="0083300B"/>
    <w:rsid w:val="008334BB"/>
    <w:rsid w:val="008334F0"/>
    <w:rsid w:val="008334FA"/>
    <w:rsid w:val="0083356A"/>
    <w:rsid w:val="00833821"/>
    <w:rsid w:val="008338C2"/>
    <w:rsid w:val="00833B35"/>
    <w:rsid w:val="00833D37"/>
    <w:rsid w:val="00833E20"/>
    <w:rsid w:val="0083400C"/>
    <w:rsid w:val="00834E81"/>
    <w:rsid w:val="00835677"/>
    <w:rsid w:val="0083574D"/>
    <w:rsid w:val="00835B59"/>
    <w:rsid w:val="00835BF9"/>
    <w:rsid w:val="00835D21"/>
    <w:rsid w:val="00835EDA"/>
    <w:rsid w:val="00835FBA"/>
    <w:rsid w:val="00836096"/>
    <w:rsid w:val="008364F3"/>
    <w:rsid w:val="0083703B"/>
    <w:rsid w:val="00837142"/>
    <w:rsid w:val="00837957"/>
    <w:rsid w:val="008379DB"/>
    <w:rsid w:val="00837AE5"/>
    <w:rsid w:val="00840CF5"/>
    <w:rsid w:val="00840D35"/>
    <w:rsid w:val="008414FC"/>
    <w:rsid w:val="0084186A"/>
    <w:rsid w:val="00841DD6"/>
    <w:rsid w:val="00842340"/>
    <w:rsid w:val="008430F5"/>
    <w:rsid w:val="00843A34"/>
    <w:rsid w:val="00843BAD"/>
    <w:rsid w:val="00843F12"/>
    <w:rsid w:val="00844374"/>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567"/>
    <w:rsid w:val="00847832"/>
    <w:rsid w:val="00847A1F"/>
    <w:rsid w:val="00850474"/>
    <w:rsid w:val="00850641"/>
    <w:rsid w:val="00850B20"/>
    <w:rsid w:val="00851348"/>
    <w:rsid w:val="00851454"/>
    <w:rsid w:val="008519F7"/>
    <w:rsid w:val="00851A14"/>
    <w:rsid w:val="00851B19"/>
    <w:rsid w:val="00852206"/>
    <w:rsid w:val="00852B56"/>
    <w:rsid w:val="008536D1"/>
    <w:rsid w:val="00853BFE"/>
    <w:rsid w:val="0085405C"/>
    <w:rsid w:val="008541E7"/>
    <w:rsid w:val="00854627"/>
    <w:rsid w:val="008548A6"/>
    <w:rsid w:val="008549E7"/>
    <w:rsid w:val="00854A70"/>
    <w:rsid w:val="00854C1F"/>
    <w:rsid w:val="00854DBF"/>
    <w:rsid w:val="0085572B"/>
    <w:rsid w:val="00855962"/>
    <w:rsid w:val="00855B5C"/>
    <w:rsid w:val="00855FC9"/>
    <w:rsid w:val="00856002"/>
    <w:rsid w:val="00856108"/>
    <w:rsid w:val="0085635D"/>
    <w:rsid w:val="0085676C"/>
    <w:rsid w:val="0085697D"/>
    <w:rsid w:val="00857B60"/>
    <w:rsid w:val="00857BA6"/>
    <w:rsid w:val="00857D02"/>
    <w:rsid w:val="00857E65"/>
    <w:rsid w:val="008605C5"/>
    <w:rsid w:val="0086075F"/>
    <w:rsid w:val="008608B8"/>
    <w:rsid w:val="00860A5F"/>
    <w:rsid w:val="00860B90"/>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5A9E"/>
    <w:rsid w:val="0086639A"/>
    <w:rsid w:val="00866A4B"/>
    <w:rsid w:val="008671FF"/>
    <w:rsid w:val="00867491"/>
    <w:rsid w:val="00867BBC"/>
    <w:rsid w:val="00867BD8"/>
    <w:rsid w:val="00867C69"/>
    <w:rsid w:val="0087023B"/>
    <w:rsid w:val="008703FC"/>
    <w:rsid w:val="0087109B"/>
    <w:rsid w:val="008712DE"/>
    <w:rsid w:val="00871FEA"/>
    <w:rsid w:val="008724C4"/>
    <w:rsid w:val="0087285C"/>
    <w:rsid w:val="0087298D"/>
    <w:rsid w:val="008730D2"/>
    <w:rsid w:val="0087322A"/>
    <w:rsid w:val="00873BE9"/>
    <w:rsid w:val="00873D5A"/>
    <w:rsid w:val="00874903"/>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566"/>
    <w:rsid w:val="00880748"/>
    <w:rsid w:val="00880D73"/>
    <w:rsid w:val="008811F4"/>
    <w:rsid w:val="008817EE"/>
    <w:rsid w:val="0088194D"/>
    <w:rsid w:val="00881E70"/>
    <w:rsid w:val="00881FF2"/>
    <w:rsid w:val="0088258A"/>
    <w:rsid w:val="00882863"/>
    <w:rsid w:val="00882992"/>
    <w:rsid w:val="008831D3"/>
    <w:rsid w:val="0088422F"/>
    <w:rsid w:val="00884255"/>
    <w:rsid w:val="00884326"/>
    <w:rsid w:val="008844C4"/>
    <w:rsid w:val="00884CC1"/>
    <w:rsid w:val="0088566F"/>
    <w:rsid w:val="0088590C"/>
    <w:rsid w:val="00885C1C"/>
    <w:rsid w:val="00885EC1"/>
    <w:rsid w:val="0088617D"/>
    <w:rsid w:val="008861B0"/>
    <w:rsid w:val="008866E3"/>
    <w:rsid w:val="00886F21"/>
    <w:rsid w:val="00886F50"/>
    <w:rsid w:val="0088718B"/>
    <w:rsid w:val="00887238"/>
    <w:rsid w:val="00887D4A"/>
    <w:rsid w:val="00887E3F"/>
    <w:rsid w:val="00887E73"/>
    <w:rsid w:val="00887EA4"/>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5CB3"/>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E29"/>
    <w:rsid w:val="008A3EAE"/>
    <w:rsid w:val="008A3F24"/>
    <w:rsid w:val="008A40CA"/>
    <w:rsid w:val="008A46F4"/>
    <w:rsid w:val="008A50FD"/>
    <w:rsid w:val="008A5259"/>
    <w:rsid w:val="008A53B5"/>
    <w:rsid w:val="008A5F62"/>
    <w:rsid w:val="008A6130"/>
    <w:rsid w:val="008A6323"/>
    <w:rsid w:val="008A688D"/>
    <w:rsid w:val="008A6B0C"/>
    <w:rsid w:val="008A6F92"/>
    <w:rsid w:val="008A6FDA"/>
    <w:rsid w:val="008A747E"/>
    <w:rsid w:val="008A749E"/>
    <w:rsid w:val="008A773A"/>
    <w:rsid w:val="008A79FA"/>
    <w:rsid w:val="008A7CB5"/>
    <w:rsid w:val="008A7E60"/>
    <w:rsid w:val="008B03BF"/>
    <w:rsid w:val="008B05FD"/>
    <w:rsid w:val="008B0736"/>
    <w:rsid w:val="008B0E5A"/>
    <w:rsid w:val="008B1294"/>
    <w:rsid w:val="008B157E"/>
    <w:rsid w:val="008B17EB"/>
    <w:rsid w:val="008B1940"/>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2EE8"/>
    <w:rsid w:val="008C30C7"/>
    <w:rsid w:val="008C3ECF"/>
    <w:rsid w:val="008C40D1"/>
    <w:rsid w:val="008C473D"/>
    <w:rsid w:val="008C4913"/>
    <w:rsid w:val="008C4A05"/>
    <w:rsid w:val="008C4B6F"/>
    <w:rsid w:val="008C4BE0"/>
    <w:rsid w:val="008C4FD0"/>
    <w:rsid w:val="008C56F7"/>
    <w:rsid w:val="008C5839"/>
    <w:rsid w:val="008C5CAA"/>
    <w:rsid w:val="008C5D7E"/>
    <w:rsid w:val="008C5F84"/>
    <w:rsid w:val="008C6174"/>
    <w:rsid w:val="008C621F"/>
    <w:rsid w:val="008C6DB5"/>
    <w:rsid w:val="008C7164"/>
    <w:rsid w:val="008C7171"/>
    <w:rsid w:val="008C7403"/>
    <w:rsid w:val="008C74DB"/>
    <w:rsid w:val="008C7D10"/>
    <w:rsid w:val="008C7DD6"/>
    <w:rsid w:val="008D01D3"/>
    <w:rsid w:val="008D0A60"/>
    <w:rsid w:val="008D0B3B"/>
    <w:rsid w:val="008D0E6D"/>
    <w:rsid w:val="008D1A36"/>
    <w:rsid w:val="008D1A72"/>
    <w:rsid w:val="008D1D6A"/>
    <w:rsid w:val="008D2354"/>
    <w:rsid w:val="008D28BD"/>
    <w:rsid w:val="008D2EE6"/>
    <w:rsid w:val="008D2EFF"/>
    <w:rsid w:val="008D2F52"/>
    <w:rsid w:val="008D3327"/>
    <w:rsid w:val="008D3914"/>
    <w:rsid w:val="008D3D9C"/>
    <w:rsid w:val="008D3EBB"/>
    <w:rsid w:val="008D45DD"/>
    <w:rsid w:val="008D5323"/>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406C"/>
    <w:rsid w:val="008E439E"/>
    <w:rsid w:val="008E47C6"/>
    <w:rsid w:val="008E480D"/>
    <w:rsid w:val="008E4DBE"/>
    <w:rsid w:val="008E522E"/>
    <w:rsid w:val="008E5309"/>
    <w:rsid w:val="008E53E0"/>
    <w:rsid w:val="008E5541"/>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F55"/>
    <w:rsid w:val="008F214D"/>
    <w:rsid w:val="008F22FD"/>
    <w:rsid w:val="008F2ED4"/>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90018E"/>
    <w:rsid w:val="009002C2"/>
    <w:rsid w:val="0090063D"/>
    <w:rsid w:val="00900DA9"/>
    <w:rsid w:val="009013FD"/>
    <w:rsid w:val="009015E3"/>
    <w:rsid w:val="0090177C"/>
    <w:rsid w:val="0090217A"/>
    <w:rsid w:val="009022CF"/>
    <w:rsid w:val="009028AE"/>
    <w:rsid w:val="00902963"/>
    <w:rsid w:val="0090297A"/>
    <w:rsid w:val="00902C04"/>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653"/>
    <w:rsid w:val="00905AB9"/>
    <w:rsid w:val="0090624D"/>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4E1"/>
    <w:rsid w:val="009136DD"/>
    <w:rsid w:val="009137AC"/>
    <w:rsid w:val="00913C5F"/>
    <w:rsid w:val="00913E83"/>
    <w:rsid w:val="009141E4"/>
    <w:rsid w:val="0091477F"/>
    <w:rsid w:val="00914A3B"/>
    <w:rsid w:val="00915011"/>
    <w:rsid w:val="0091557D"/>
    <w:rsid w:val="009158E9"/>
    <w:rsid w:val="009161D2"/>
    <w:rsid w:val="00916347"/>
    <w:rsid w:val="009170A4"/>
    <w:rsid w:val="009176C5"/>
    <w:rsid w:val="00917C56"/>
    <w:rsid w:val="00917D87"/>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BD0"/>
    <w:rsid w:val="00931E4A"/>
    <w:rsid w:val="00931FA9"/>
    <w:rsid w:val="00932345"/>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5A"/>
    <w:rsid w:val="0093496F"/>
    <w:rsid w:val="00935E29"/>
    <w:rsid w:val="00935EB4"/>
    <w:rsid w:val="00935F7F"/>
    <w:rsid w:val="0093656D"/>
    <w:rsid w:val="009366B6"/>
    <w:rsid w:val="00936838"/>
    <w:rsid w:val="00936EA9"/>
    <w:rsid w:val="0093764E"/>
    <w:rsid w:val="0094017A"/>
    <w:rsid w:val="0094056A"/>
    <w:rsid w:val="00940D42"/>
    <w:rsid w:val="00940F8E"/>
    <w:rsid w:val="009410F3"/>
    <w:rsid w:val="009415FE"/>
    <w:rsid w:val="0094171F"/>
    <w:rsid w:val="009421AA"/>
    <w:rsid w:val="00942C74"/>
    <w:rsid w:val="00943011"/>
    <w:rsid w:val="0094326D"/>
    <w:rsid w:val="009432A0"/>
    <w:rsid w:val="0094384B"/>
    <w:rsid w:val="00944488"/>
    <w:rsid w:val="00944C66"/>
    <w:rsid w:val="00944FA6"/>
    <w:rsid w:val="00945969"/>
    <w:rsid w:val="00945D0A"/>
    <w:rsid w:val="00945E6A"/>
    <w:rsid w:val="0094608E"/>
    <w:rsid w:val="0094663B"/>
    <w:rsid w:val="0094665B"/>
    <w:rsid w:val="009466BF"/>
    <w:rsid w:val="00946708"/>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3FDD"/>
    <w:rsid w:val="0096459B"/>
    <w:rsid w:val="009645F3"/>
    <w:rsid w:val="009648E1"/>
    <w:rsid w:val="00964C3B"/>
    <w:rsid w:val="00964EAC"/>
    <w:rsid w:val="00964F7B"/>
    <w:rsid w:val="009655B1"/>
    <w:rsid w:val="00965F6F"/>
    <w:rsid w:val="009660A3"/>
    <w:rsid w:val="00966112"/>
    <w:rsid w:val="009664C8"/>
    <w:rsid w:val="00966F43"/>
    <w:rsid w:val="00967345"/>
    <w:rsid w:val="0096743D"/>
    <w:rsid w:val="00967451"/>
    <w:rsid w:val="009675BE"/>
    <w:rsid w:val="00967815"/>
    <w:rsid w:val="009678BB"/>
    <w:rsid w:val="00967A47"/>
    <w:rsid w:val="0097006F"/>
    <w:rsid w:val="009709A2"/>
    <w:rsid w:val="00970B7E"/>
    <w:rsid w:val="00970FAF"/>
    <w:rsid w:val="00971540"/>
    <w:rsid w:val="00971763"/>
    <w:rsid w:val="00971858"/>
    <w:rsid w:val="00972143"/>
    <w:rsid w:val="009729D1"/>
    <w:rsid w:val="00972C07"/>
    <w:rsid w:val="009732EA"/>
    <w:rsid w:val="00973308"/>
    <w:rsid w:val="00973607"/>
    <w:rsid w:val="00973A21"/>
    <w:rsid w:val="009740F5"/>
    <w:rsid w:val="00974188"/>
    <w:rsid w:val="009749DA"/>
    <w:rsid w:val="00974FCB"/>
    <w:rsid w:val="00974FE1"/>
    <w:rsid w:val="009756A1"/>
    <w:rsid w:val="00975946"/>
    <w:rsid w:val="00975981"/>
    <w:rsid w:val="00975BCF"/>
    <w:rsid w:val="00975C81"/>
    <w:rsid w:val="009763B1"/>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5DF1"/>
    <w:rsid w:val="0098616D"/>
    <w:rsid w:val="00986546"/>
    <w:rsid w:val="00986FBC"/>
    <w:rsid w:val="009876E4"/>
    <w:rsid w:val="00987840"/>
    <w:rsid w:val="00987C57"/>
    <w:rsid w:val="0099009B"/>
    <w:rsid w:val="009900DC"/>
    <w:rsid w:val="00990280"/>
    <w:rsid w:val="00990610"/>
    <w:rsid w:val="0099061F"/>
    <w:rsid w:val="00990624"/>
    <w:rsid w:val="00990716"/>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573"/>
    <w:rsid w:val="009970E7"/>
    <w:rsid w:val="0099739D"/>
    <w:rsid w:val="00997A61"/>
    <w:rsid w:val="00997FC2"/>
    <w:rsid w:val="009A00AA"/>
    <w:rsid w:val="009A0299"/>
    <w:rsid w:val="009A04C9"/>
    <w:rsid w:val="009A0A87"/>
    <w:rsid w:val="009A0E25"/>
    <w:rsid w:val="009A117B"/>
    <w:rsid w:val="009A13BE"/>
    <w:rsid w:val="009A14D9"/>
    <w:rsid w:val="009A1B64"/>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5C2"/>
    <w:rsid w:val="009A5732"/>
    <w:rsid w:val="009A5DAD"/>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9B1"/>
    <w:rsid w:val="009B0ABC"/>
    <w:rsid w:val="009B127C"/>
    <w:rsid w:val="009B1E85"/>
    <w:rsid w:val="009B1F55"/>
    <w:rsid w:val="009B2058"/>
    <w:rsid w:val="009B21FF"/>
    <w:rsid w:val="009B23D9"/>
    <w:rsid w:val="009B2CB4"/>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D9"/>
    <w:rsid w:val="009B7284"/>
    <w:rsid w:val="009B7580"/>
    <w:rsid w:val="009B79C0"/>
    <w:rsid w:val="009B7CE6"/>
    <w:rsid w:val="009B7F89"/>
    <w:rsid w:val="009C0056"/>
    <w:rsid w:val="009C07FB"/>
    <w:rsid w:val="009C0BEE"/>
    <w:rsid w:val="009C0DB0"/>
    <w:rsid w:val="009C10BA"/>
    <w:rsid w:val="009C12A3"/>
    <w:rsid w:val="009C160C"/>
    <w:rsid w:val="009C170F"/>
    <w:rsid w:val="009C18C5"/>
    <w:rsid w:val="009C1937"/>
    <w:rsid w:val="009C19BF"/>
    <w:rsid w:val="009C1ACE"/>
    <w:rsid w:val="009C1D9F"/>
    <w:rsid w:val="009C21CC"/>
    <w:rsid w:val="009C22B4"/>
    <w:rsid w:val="009C24FA"/>
    <w:rsid w:val="009C257C"/>
    <w:rsid w:val="009C2665"/>
    <w:rsid w:val="009C32C6"/>
    <w:rsid w:val="009C38F4"/>
    <w:rsid w:val="009C3C5B"/>
    <w:rsid w:val="009C4047"/>
    <w:rsid w:val="009C44C7"/>
    <w:rsid w:val="009C4901"/>
    <w:rsid w:val="009C4A9F"/>
    <w:rsid w:val="009C4C25"/>
    <w:rsid w:val="009C4E33"/>
    <w:rsid w:val="009C521B"/>
    <w:rsid w:val="009C5872"/>
    <w:rsid w:val="009C5F31"/>
    <w:rsid w:val="009C646D"/>
    <w:rsid w:val="009C675D"/>
    <w:rsid w:val="009C6C5D"/>
    <w:rsid w:val="009C7737"/>
    <w:rsid w:val="009C7E11"/>
    <w:rsid w:val="009D0A9D"/>
    <w:rsid w:val="009D0E15"/>
    <w:rsid w:val="009D0F82"/>
    <w:rsid w:val="009D1933"/>
    <w:rsid w:val="009D1D53"/>
    <w:rsid w:val="009D2325"/>
    <w:rsid w:val="009D3A0F"/>
    <w:rsid w:val="009D4190"/>
    <w:rsid w:val="009D4746"/>
    <w:rsid w:val="009D4A32"/>
    <w:rsid w:val="009D4D1D"/>
    <w:rsid w:val="009D4F6C"/>
    <w:rsid w:val="009D5DE3"/>
    <w:rsid w:val="009D5E7E"/>
    <w:rsid w:val="009D622B"/>
    <w:rsid w:val="009D687E"/>
    <w:rsid w:val="009D68F5"/>
    <w:rsid w:val="009D6D0A"/>
    <w:rsid w:val="009D6E00"/>
    <w:rsid w:val="009D6E6F"/>
    <w:rsid w:val="009D71C0"/>
    <w:rsid w:val="009D7CB4"/>
    <w:rsid w:val="009D7CC6"/>
    <w:rsid w:val="009E021F"/>
    <w:rsid w:val="009E030C"/>
    <w:rsid w:val="009E0515"/>
    <w:rsid w:val="009E09F1"/>
    <w:rsid w:val="009E0CCC"/>
    <w:rsid w:val="009E1295"/>
    <w:rsid w:val="009E1800"/>
    <w:rsid w:val="009E1908"/>
    <w:rsid w:val="009E19CE"/>
    <w:rsid w:val="009E1D96"/>
    <w:rsid w:val="009E31BC"/>
    <w:rsid w:val="009E3651"/>
    <w:rsid w:val="009E37BC"/>
    <w:rsid w:val="009E3BEC"/>
    <w:rsid w:val="009E3E4E"/>
    <w:rsid w:val="009E411A"/>
    <w:rsid w:val="009E4B79"/>
    <w:rsid w:val="009E4DD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D3"/>
    <w:rsid w:val="009F0FF0"/>
    <w:rsid w:val="009F1472"/>
    <w:rsid w:val="009F1722"/>
    <w:rsid w:val="009F18BA"/>
    <w:rsid w:val="009F1CBB"/>
    <w:rsid w:val="009F1D3F"/>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6F"/>
    <w:rsid w:val="009F5EB5"/>
    <w:rsid w:val="009F6359"/>
    <w:rsid w:val="009F6AC9"/>
    <w:rsid w:val="009F6BAE"/>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862"/>
    <w:rsid w:val="00A03C02"/>
    <w:rsid w:val="00A03D98"/>
    <w:rsid w:val="00A03DA3"/>
    <w:rsid w:val="00A03F1F"/>
    <w:rsid w:val="00A044C5"/>
    <w:rsid w:val="00A045FA"/>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3277"/>
    <w:rsid w:val="00A132CA"/>
    <w:rsid w:val="00A137F8"/>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30"/>
    <w:rsid w:val="00A200CC"/>
    <w:rsid w:val="00A201B1"/>
    <w:rsid w:val="00A2083F"/>
    <w:rsid w:val="00A21165"/>
    <w:rsid w:val="00A21471"/>
    <w:rsid w:val="00A21B50"/>
    <w:rsid w:val="00A22FC3"/>
    <w:rsid w:val="00A23000"/>
    <w:rsid w:val="00A234B8"/>
    <w:rsid w:val="00A23645"/>
    <w:rsid w:val="00A24C24"/>
    <w:rsid w:val="00A24E18"/>
    <w:rsid w:val="00A250AB"/>
    <w:rsid w:val="00A252C9"/>
    <w:rsid w:val="00A2568D"/>
    <w:rsid w:val="00A25A6F"/>
    <w:rsid w:val="00A25E5E"/>
    <w:rsid w:val="00A2614E"/>
    <w:rsid w:val="00A263FA"/>
    <w:rsid w:val="00A266C8"/>
    <w:rsid w:val="00A26FAE"/>
    <w:rsid w:val="00A27A1B"/>
    <w:rsid w:val="00A30519"/>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F1B"/>
    <w:rsid w:val="00A33026"/>
    <w:rsid w:val="00A33091"/>
    <w:rsid w:val="00A3313D"/>
    <w:rsid w:val="00A331F5"/>
    <w:rsid w:val="00A33607"/>
    <w:rsid w:val="00A336A5"/>
    <w:rsid w:val="00A33947"/>
    <w:rsid w:val="00A341BA"/>
    <w:rsid w:val="00A34384"/>
    <w:rsid w:val="00A3489F"/>
    <w:rsid w:val="00A34C2C"/>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652A"/>
    <w:rsid w:val="00A46582"/>
    <w:rsid w:val="00A46802"/>
    <w:rsid w:val="00A4691B"/>
    <w:rsid w:val="00A46A3D"/>
    <w:rsid w:val="00A46AE5"/>
    <w:rsid w:val="00A46CBB"/>
    <w:rsid w:val="00A47639"/>
    <w:rsid w:val="00A477DD"/>
    <w:rsid w:val="00A47D79"/>
    <w:rsid w:val="00A47FEC"/>
    <w:rsid w:val="00A50163"/>
    <w:rsid w:val="00A5025A"/>
    <w:rsid w:val="00A508D8"/>
    <w:rsid w:val="00A50A46"/>
    <w:rsid w:val="00A5116F"/>
    <w:rsid w:val="00A51837"/>
    <w:rsid w:val="00A51AD3"/>
    <w:rsid w:val="00A51AE7"/>
    <w:rsid w:val="00A51DBE"/>
    <w:rsid w:val="00A51DFA"/>
    <w:rsid w:val="00A51F19"/>
    <w:rsid w:val="00A52A8E"/>
    <w:rsid w:val="00A52D21"/>
    <w:rsid w:val="00A5307C"/>
    <w:rsid w:val="00A531AF"/>
    <w:rsid w:val="00A5342B"/>
    <w:rsid w:val="00A53BAA"/>
    <w:rsid w:val="00A53F03"/>
    <w:rsid w:val="00A5467A"/>
    <w:rsid w:val="00A54688"/>
    <w:rsid w:val="00A54B32"/>
    <w:rsid w:val="00A551BE"/>
    <w:rsid w:val="00A551E2"/>
    <w:rsid w:val="00A55C76"/>
    <w:rsid w:val="00A55E2B"/>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480F"/>
    <w:rsid w:val="00A64830"/>
    <w:rsid w:val="00A64AE3"/>
    <w:rsid w:val="00A6502C"/>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457"/>
    <w:rsid w:val="00A704C4"/>
    <w:rsid w:val="00A7098A"/>
    <w:rsid w:val="00A70D38"/>
    <w:rsid w:val="00A70F33"/>
    <w:rsid w:val="00A7117A"/>
    <w:rsid w:val="00A71219"/>
    <w:rsid w:val="00A7121F"/>
    <w:rsid w:val="00A715DB"/>
    <w:rsid w:val="00A718F3"/>
    <w:rsid w:val="00A7227F"/>
    <w:rsid w:val="00A72545"/>
    <w:rsid w:val="00A72873"/>
    <w:rsid w:val="00A729F1"/>
    <w:rsid w:val="00A72CF5"/>
    <w:rsid w:val="00A72EC9"/>
    <w:rsid w:val="00A72ECB"/>
    <w:rsid w:val="00A7393D"/>
    <w:rsid w:val="00A73C9F"/>
    <w:rsid w:val="00A74239"/>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7D7"/>
    <w:rsid w:val="00A802A3"/>
    <w:rsid w:val="00A80C4F"/>
    <w:rsid w:val="00A810E9"/>
    <w:rsid w:val="00A8150C"/>
    <w:rsid w:val="00A81756"/>
    <w:rsid w:val="00A8191F"/>
    <w:rsid w:val="00A8201C"/>
    <w:rsid w:val="00A822A7"/>
    <w:rsid w:val="00A822CC"/>
    <w:rsid w:val="00A82488"/>
    <w:rsid w:val="00A8287F"/>
    <w:rsid w:val="00A82CC5"/>
    <w:rsid w:val="00A82F3A"/>
    <w:rsid w:val="00A8302C"/>
    <w:rsid w:val="00A8326C"/>
    <w:rsid w:val="00A83319"/>
    <w:rsid w:val="00A833D8"/>
    <w:rsid w:val="00A83626"/>
    <w:rsid w:val="00A83B8C"/>
    <w:rsid w:val="00A83ED2"/>
    <w:rsid w:val="00A850FD"/>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1E5B"/>
    <w:rsid w:val="00A92186"/>
    <w:rsid w:val="00A921FA"/>
    <w:rsid w:val="00A9225D"/>
    <w:rsid w:val="00A9232D"/>
    <w:rsid w:val="00A925C2"/>
    <w:rsid w:val="00A93110"/>
    <w:rsid w:val="00A9341B"/>
    <w:rsid w:val="00A93760"/>
    <w:rsid w:val="00A93765"/>
    <w:rsid w:val="00A937BC"/>
    <w:rsid w:val="00A9389F"/>
    <w:rsid w:val="00A93D84"/>
    <w:rsid w:val="00A93D86"/>
    <w:rsid w:val="00A93ED5"/>
    <w:rsid w:val="00A9429A"/>
    <w:rsid w:val="00A9486D"/>
    <w:rsid w:val="00A94B7F"/>
    <w:rsid w:val="00A954C3"/>
    <w:rsid w:val="00A95A24"/>
    <w:rsid w:val="00A96119"/>
    <w:rsid w:val="00A96723"/>
    <w:rsid w:val="00A96CB6"/>
    <w:rsid w:val="00A97694"/>
    <w:rsid w:val="00A97738"/>
    <w:rsid w:val="00A97818"/>
    <w:rsid w:val="00A97BC7"/>
    <w:rsid w:val="00A97C59"/>
    <w:rsid w:val="00A97EA8"/>
    <w:rsid w:val="00AA07C2"/>
    <w:rsid w:val="00AA080F"/>
    <w:rsid w:val="00AA0A6B"/>
    <w:rsid w:val="00AA0B97"/>
    <w:rsid w:val="00AA1214"/>
    <w:rsid w:val="00AA1352"/>
    <w:rsid w:val="00AA1550"/>
    <w:rsid w:val="00AA1AC0"/>
    <w:rsid w:val="00AA2003"/>
    <w:rsid w:val="00AA2047"/>
    <w:rsid w:val="00AA209B"/>
    <w:rsid w:val="00AA2442"/>
    <w:rsid w:val="00AA26D4"/>
    <w:rsid w:val="00AA2A0A"/>
    <w:rsid w:val="00AA2CAC"/>
    <w:rsid w:val="00AA2F8F"/>
    <w:rsid w:val="00AA340A"/>
    <w:rsid w:val="00AA36B8"/>
    <w:rsid w:val="00AA37A3"/>
    <w:rsid w:val="00AA3BAC"/>
    <w:rsid w:val="00AA3DE5"/>
    <w:rsid w:val="00AA485B"/>
    <w:rsid w:val="00AA49A0"/>
    <w:rsid w:val="00AA4FAE"/>
    <w:rsid w:val="00AA4FC3"/>
    <w:rsid w:val="00AA54F4"/>
    <w:rsid w:val="00AA568F"/>
    <w:rsid w:val="00AA58F5"/>
    <w:rsid w:val="00AA5D5A"/>
    <w:rsid w:val="00AA5D82"/>
    <w:rsid w:val="00AA5EE1"/>
    <w:rsid w:val="00AA62F5"/>
    <w:rsid w:val="00AA68C6"/>
    <w:rsid w:val="00AA69C3"/>
    <w:rsid w:val="00AA6F6B"/>
    <w:rsid w:val="00AA7189"/>
    <w:rsid w:val="00AA7214"/>
    <w:rsid w:val="00AA7C36"/>
    <w:rsid w:val="00AA7F2A"/>
    <w:rsid w:val="00AB0BA1"/>
    <w:rsid w:val="00AB0FC3"/>
    <w:rsid w:val="00AB1219"/>
    <w:rsid w:val="00AB1C3E"/>
    <w:rsid w:val="00AB202E"/>
    <w:rsid w:val="00AB2340"/>
    <w:rsid w:val="00AB2B89"/>
    <w:rsid w:val="00AB2E3F"/>
    <w:rsid w:val="00AB30F8"/>
    <w:rsid w:val="00AB3261"/>
    <w:rsid w:val="00AB3598"/>
    <w:rsid w:val="00AB3735"/>
    <w:rsid w:val="00AB448A"/>
    <w:rsid w:val="00AB47DF"/>
    <w:rsid w:val="00AB4F07"/>
    <w:rsid w:val="00AB4FA4"/>
    <w:rsid w:val="00AB5084"/>
    <w:rsid w:val="00AB5C1D"/>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ECA"/>
    <w:rsid w:val="00AC5F78"/>
    <w:rsid w:val="00AC5FA3"/>
    <w:rsid w:val="00AC6023"/>
    <w:rsid w:val="00AC6667"/>
    <w:rsid w:val="00AC68EA"/>
    <w:rsid w:val="00AC6B72"/>
    <w:rsid w:val="00AC6C33"/>
    <w:rsid w:val="00AC6D41"/>
    <w:rsid w:val="00AC6DD5"/>
    <w:rsid w:val="00AC6E2D"/>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8A"/>
    <w:rsid w:val="00AD4269"/>
    <w:rsid w:val="00AD4503"/>
    <w:rsid w:val="00AD460F"/>
    <w:rsid w:val="00AD4832"/>
    <w:rsid w:val="00AD4CD5"/>
    <w:rsid w:val="00AD4DC3"/>
    <w:rsid w:val="00AD4E26"/>
    <w:rsid w:val="00AD5A95"/>
    <w:rsid w:val="00AD5CF2"/>
    <w:rsid w:val="00AD5DB3"/>
    <w:rsid w:val="00AD6B3E"/>
    <w:rsid w:val="00AD6C61"/>
    <w:rsid w:val="00AD6F2B"/>
    <w:rsid w:val="00AD7A72"/>
    <w:rsid w:val="00AD7B61"/>
    <w:rsid w:val="00AD7E7C"/>
    <w:rsid w:val="00AE03BB"/>
    <w:rsid w:val="00AE0533"/>
    <w:rsid w:val="00AE060C"/>
    <w:rsid w:val="00AE0C39"/>
    <w:rsid w:val="00AE0EF4"/>
    <w:rsid w:val="00AE0FD3"/>
    <w:rsid w:val="00AE17F6"/>
    <w:rsid w:val="00AE296B"/>
    <w:rsid w:val="00AE2AD8"/>
    <w:rsid w:val="00AE2CA0"/>
    <w:rsid w:val="00AE2FD2"/>
    <w:rsid w:val="00AE3232"/>
    <w:rsid w:val="00AE36CD"/>
    <w:rsid w:val="00AE3753"/>
    <w:rsid w:val="00AE3899"/>
    <w:rsid w:val="00AE3A42"/>
    <w:rsid w:val="00AE3A94"/>
    <w:rsid w:val="00AE3AFA"/>
    <w:rsid w:val="00AE3C3B"/>
    <w:rsid w:val="00AE4014"/>
    <w:rsid w:val="00AE4A82"/>
    <w:rsid w:val="00AE4B42"/>
    <w:rsid w:val="00AE4CBB"/>
    <w:rsid w:val="00AE536D"/>
    <w:rsid w:val="00AE5440"/>
    <w:rsid w:val="00AE5A65"/>
    <w:rsid w:val="00AE65C5"/>
    <w:rsid w:val="00AE6E8A"/>
    <w:rsid w:val="00AE6F55"/>
    <w:rsid w:val="00AE7208"/>
    <w:rsid w:val="00AE732B"/>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7109"/>
    <w:rsid w:val="00B07142"/>
    <w:rsid w:val="00B07243"/>
    <w:rsid w:val="00B07AC8"/>
    <w:rsid w:val="00B07B03"/>
    <w:rsid w:val="00B07DA1"/>
    <w:rsid w:val="00B07E76"/>
    <w:rsid w:val="00B1000D"/>
    <w:rsid w:val="00B10026"/>
    <w:rsid w:val="00B1022D"/>
    <w:rsid w:val="00B10C67"/>
    <w:rsid w:val="00B10F46"/>
    <w:rsid w:val="00B11063"/>
    <w:rsid w:val="00B11091"/>
    <w:rsid w:val="00B1134B"/>
    <w:rsid w:val="00B1144B"/>
    <w:rsid w:val="00B11DAC"/>
    <w:rsid w:val="00B11EDB"/>
    <w:rsid w:val="00B121D2"/>
    <w:rsid w:val="00B12D83"/>
    <w:rsid w:val="00B13328"/>
    <w:rsid w:val="00B13A88"/>
    <w:rsid w:val="00B13B64"/>
    <w:rsid w:val="00B13F9D"/>
    <w:rsid w:val="00B1438A"/>
    <w:rsid w:val="00B14402"/>
    <w:rsid w:val="00B144EC"/>
    <w:rsid w:val="00B14A67"/>
    <w:rsid w:val="00B14BE6"/>
    <w:rsid w:val="00B154D7"/>
    <w:rsid w:val="00B1608F"/>
    <w:rsid w:val="00B160B8"/>
    <w:rsid w:val="00B164C6"/>
    <w:rsid w:val="00B168CF"/>
    <w:rsid w:val="00B16B91"/>
    <w:rsid w:val="00B17141"/>
    <w:rsid w:val="00B172AB"/>
    <w:rsid w:val="00B176CD"/>
    <w:rsid w:val="00B17810"/>
    <w:rsid w:val="00B17CAF"/>
    <w:rsid w:val="00B20B7A"/>
    <w:rsid w:val="00B20D5C"/>
    <w:rsid w:val="00B20FDF"/>
    <w:rsid w:val="00B2156C"/>
    <w:rsid w:val="00B2187B"/>
    <w:rsid w:val="00B21EFC"/>
    <w:rsid w:val="00B220B1"/>
    <w:rsid w:val="00B22A7E"/>
    <w:rsid w:val="00B22C12"/>
    <w:rsid w:val="00B230CB"/>
    <w:rsid w:val="00B233A3"/>
    <w:rsid w:val="00B23B5E"/>
    <w:rsid w:val="00B23B8E"/>
    <w:rsid w:val="00B23E15"/>
    <w:rsid w:val="00B2419B"/>
    <w:rsid w:val="00B241A5"/>
    <w:rsid w:val="00B24B9F"/>
    <w:rsid w:val="00B24E69"/>
    <w:rsid w:val="00B24F47"/>
    <w:rsid w:val="00B25622"/>
    <w:rsid w:val="00B25787"/>
    <w:rsid w:val="00B26158"/>
    <w:rsid w:val="00B2671C"/>
    <w:rsid w:val="00B274E3"/>
    <w:rsid w:val="00B276A6"/>
    <w:rsid w:val="00B2783A"/>
    <w:rsid w:val="00B27F46"/>
    <w:rsid w:val="00B27F48"/>
    <w:rsid w:val="00B30414"/>
    <w:rsid w:val="00B30B5E"/>
    <w:rsid w:val="00B30C2C"/>
    <w:rsid w:val="00B30EFE"/>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60CE"/>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23AD"/>
    <w:rsid w:val="00B4253C"/>
    <w:rsid w:val="00B42901"/>
    <w:rsid w:val="00B42CD6"/>
    <w:rsid w:val="00B42D26"/>
    <w:rsid w:val="00B42EB2"/>
    <w:rsid w:val="00B43186"/>
    <w:rsid w:val="00B43359"/>
    <w:rsid w:val="00B4358D"/>
    <w:rsid w:val="00B43913"/>
    <w:rsid w:val="00B43D6A"/>
    <w:rsid w:val="00B44379"/>
    <w:rsid w:val="00B443DC"/>
    <w:rsid w:val="00B44A0E"/>
    <w:rsid w:val="00B45112"/>
    <w:rsid w:val="00B4569C"/>
    <w:rsid w:val="00B457AD"/>
    <w:rsid w:val="00B459C1"/>
    <w:rsid w:val="00B45C1A"/>
    <w:rsid w:val="00B45E3A"/>
    <w:rsid w:val="00B462F0"/>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A1F"/>
    <w:rsid w:val="00B52C79"/>
    <w:rsid w:val="00B52D91"/>
    <w:rsid w:val="00B52F6C"/>
    <w:rsid w:val="00B5334B"/>
    <w:rsid w:val="00B5343B"/>
    <w:rsid w:val="00B53511"/>
    <w:rsid w:val="00B5366D"/>
    <w:rsid w:val="00B53681"/>
    <w:rsid w:val="00B53B5F"/>
    <w:rsid w:val="00B53E4B"/>
    <w:rsid w:val="00B53F66"/>
    <w:rsid w:val="00B5424D"/>
    <w:rsid w:val="00B54EAD"/>
    <w:rsid w:val="00B552AB"/>
    <w:rsid w:val="00B55317"/>
    <w:rsid w:val="00B55B3A"/>
    <w:rsid w:val="00B55D55"/>
    <w:rsid w:val="00B55E2E"/>
    <w:rsid w:val="00B56071"/>
    <w:rsid w:val="00B5683F"/>
    <w:rsid w:val="00B577B4"/>
    <w:rsid w:val="00B6000D"/>
    <w:rsid w:val="00B601FD"/>
    <w:rsid w:val="00B61027"/>
    <w:rsid w:val="00B610DC"/>
    <w:rsid w:val="00B61F00"/>
    <w:rsid w:val="00B62128"/>
    <w:rsid w:val="00B626B1"/>
    <w:rsid w:val="00B62A48"/>
    <w:rsid w:val="00B62A97"/>
    <w:rsid w:val="00B62F0C"/>
    <w:rsid w:val="00B637D8"/>
    <w:rsid w:val="00B6381C"/>
    <w:rsid w:val="00B638E2"/>
    <w:rsid w:val="00B640B5"/>
    <w:rsid w:val="00B642D4"/>
    <w:rsid w:val="00B643C3"/>
    <w:rsid w:val="00B6480E"/>
    <w:rsid w:val="00B64A9C"/>
    <w:rsid w:val="00B64BB8"/>
    <w:rsid w:val="00B64CCB"/>
    <w:rsid w:val="00B65098"/>
    <w:rsid w:val="00B655CB"/>
    <w:rsid w:val="00B657FD"/>
    <w:rsid w:val="00B65CA2"/>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36E"/>
    <w:rsid w:val="00B80587"/>
    <w:rsid w:val="00B80A89"/>
    <w:rsid w:val="00B80AFA"/>
    <w:rsid w:val="00B80FF0"/>
    <w:rsid w:val="00B81070"/>
    <w:rsid w:val="00B81177"/>
    <w:rsid w:val="00B8162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C99"/>
    <w:rsid w:val="00B87DE3"/>
    <w:rsid w:val="00B90545"/>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86"/>
    <w:rsid w:val="00B95C50"/>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A3F"/>
    <w:rsid w:val="00BA2A63"/>
    <w:rsid w:val="00BA2BB1"/>
    <w:rsid w:val="00BA2BF6"/>
    <w:rsid w:val="00BA30D3"/>
    <w:rsid w:val="00BA359C"/>
    <w:rsid w:val="00BA3D42"/>
    <w:rsid w:val="00BA3E38"/>
    <w:rsid w:val="00BA430D"/>
    <w:rsid w:val="00BA466D"/>
    <w:rsid w:val="00BA4A8C"/>
    <w:rsid w:val="00BA5697"/>
    <w:rsid w:val="00BA59C2"/>
    <w:rsid w:val="00BA5BDE"/>
    <w:rsid w:val="00BA5F15"/>
    <w:rsid w:val="00BA6022"/>
    <w:rsid w:val="00BA6207"/>
    <w:rsid w:val="00BA63F4"/>
    <w:rsid w:val="00BA67CB"/>
    <w:rsid w:val="00BA68F6"/>
    <w:rsid w:val="00BA6949"/>
    <w:rsid w:val="00BA705D"/>
    <w:rsid w:val="00BA70A9"/>
    <w:rsid w:val="00BA7842"/>
    <w:rsid w:val="00BB0067"/>
    <w:rsid w:val="00BB00DE"/>
    <w:rsid w:val="00BB0773"/>
    <w:rsid w:val="00BB081A"/>
    <w:rsid w:val="00BB08A8"/>
    <w:rsid w:val="00BB1215"/>
    <w:rsid w:val="00BB12FC"/>
    <w:rsid w:val="00BB15AB"/>
    <w:rsid w:val="00BB162D"/>
    <w:rsid w:val="00BB1906"/>
    <w:rsid w:val="00BB2271"/>
    <w:rsid w:val="00BB2961"/>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54DA"/>
    <w:rsid w:val="00BB5516"/>
    <w:rsid w:val="00BB5ED7"/>
    <w:rsid w:val="00BB6801"/>
    <w:rsid w:val="00BB6D71"/>
    <w:rsid w:val="00BB71D7"/>
    <w:rsid w:val="00BB7280"/>
    <w:rsid w:val="00BB7312"/>
    <w:rsid w:val="00BB7C33"/>
    <w:rsid w:val="00BC0096"/>
    <w:rsid w:val="00BC031E"/>
    <w:rsid w:val="00BC0363"/>
    <w:rsid w:val="00BC0914"/>
    <w:rsid w:val="00BC10C2"/>
    <w:rsid w:val="00BC1D76"/>
    <w:rsid w:val="00BC1F69"/>
    <w:rsid w:val="00BC21AF"/>
    <w:rsid w:val="00BC2422"/>
    <w:rsid w:val="00BC2503"/>
    <w:rsid w:val="00BC290E"/>
    <w:rsid w:val="00BC2D0C"/>
    <w:rsid w:val="00BC2FA5"/>
    <w:rsid w:val="00BC35A2"/>
    <w:rsid w:val="00BC41E1"/>
    <w:rsid w:val="00BC42E3"/>
    <w:rsid w:val="00BC46CF"/>
    <w:rsid w:val="00BC47C6"/>
    <w:rsid w:val="00BC48A8"/>
    <w:rsid w:val="00BC49EF"/>
    <w:rsid w:val="00BC5AF9"/>
    <w:rsid w:val="00BC5E44"/>
    <w:rsid w:val="00BC60EF"/>
    <w:rsid w:val="00BC6667"/>
    <w:rsid w:val="00BC6763"/>
    <w:rsid w:val="00BC79A9"/>
    <w:rsid w:val="00BC79D4"/>
    <w:rsid w:val="00BC79E1"/>
    <w:rsid w:val="00BD04AC"/>
    <w:rsid w:val="00BD0526"/>
    <w:rsid w:val="00BD075A"/>
    <w:rsid w:val="00BD09BA"/>
    <w:rsid w:val="00BD0A21"/>
    <w:rsid w:val="00BD0E7B"/>
    <w:rsid w:val="00BD0EDB"/>
    <w:rsid w:val="00BD0FA0"/>
    <w:rsid w:val="00BD1622"/>
    <w:rsid w:val="00BD181F"/>
    <w:rsid w:val="00BD1C89"/>
    <w:rsid w:val="00BD2B35"/>
    <w:rsid w:val="00BD347E"/>
    <w:rsid w:val="00BD34C0"/>
    <w:rsid w:val="00BD354F"/>
    <w:rsid w:val="00BD35BB"/>
    <w:rsid w:val="00BD4607"/>
    <w:rsid w:val="00BD4BEA"/>
    <w:rsid w:val="00BD5069"/>
    <w:rsid w:val="00BD5106"/>
    <w:rsid w:val="00BD529A"/>
    <w:rsid w:val="00BD55E1"/>
    <w:rsid w:val="00BD56B4"/>
    <w:rsid w:val="00BD5AEA"/>
    <w:rsid w:val="00BD5F7C"/>
    <w:rsid w:val="00BD640E"/>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2F3"/>
    <w:rsid w:val="00BE68CB"/>
    <w:rsid w:val="00BE6A77"/>
    <w:rsid w:val="00BE702F"/>
    <w:rsid w:val="00BE79A6"/>
    <w:rsid w:val="00BE79F0"/>
    <w:rsid w:val="00BE7C2A"/>
    <w:rsid w:val="00BE7EA5"/>
    <w:rsid w:val="00BF032A"/>
    <w:rsid w:val="00BF0F93"/>
    <w:rsid w:val="00BF216B"/>
    <w:rsid w:val="00BF2AA3"/>
    <w:rsid w:val="00BF2E33"/>
    <w:rsid w:val="00BF2FBF"/>
    <w:rsid w:val="00BF35BC"/>
    <w:rsid w:val="00BF3B22"/>
    <w:rsid w:val="00BF4100"/>
    <w:rsid w:val="00BF4458"/>
    <w:rsid w:val="00BF486D"/>
    <w:rsid w:val="00BF48C5"/>
    <w:rsid w:val="00BF48FA"/>
    <w:rsid w:val="00BF6D60"/>
    <w:rsid w:val="00BF7377"/>
    <w:rsid w:val="00BF7451"/>
    <w:rsid w:val="00BF7E62"/>
    <w:rsid w:val="00C00370"/>
    <w:rsid w:val="00C0057C"/>
    <w:rsid w:val="00C00927"/>
    <w:rsid w:val="00C00DA3"/>
    <w:rsid w:val="00C00DB9"/>
    <w:rsid w:val="00C00F18"/>
    <w:rsid w:val="00C00FC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407"/>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641D"/>
    <w:rsid w:val="00C16443"/>
    <w:rsid w:val="00C16595"/>
    <w:rsid w:val="00C16743"/>
    <w:rsid w:val="00C16E0B"/>
    <w:rsid w:val="00C16F1C"/>
    <w:rsid w:val="00C16F6F"/>
    <w:rsid w:val="00C17125"/>
    <w:rsid w:val="00C17B7F"/>
    <w:rsid w:val="00C17CB3"/>
    <w:rsid w:val="00C17D87"/>
    <w:rsid w:val="00C17D8B"/>
    <w:rsid w:val="00C20126"/>
    <w:rsid w:val="00C203F4"/>
    <w:rsid w:val="00C208E1"/>
    <w:rsid w:val="00C20B38"/>
    <w:rsid w:val="00C20D34"/>
    <w:rsid w:val="00C20E48"/>
    <w:rsid w:val="00C211B9"/>
    <w:rsid w:val="00C21247"/>
    <w:rsid w:val="00C213A2"/>
    <w:rsid w:val="00C2151D"/>
    <w:rsid w:val="00C2166A"/>
    <w:rsid w:val="00C21772"/>
    <w:rsid w:val="00C21972"/>
    <w:rsid w:val="00C21BCB"/>
    <w:rsid w:val="00C21ECA"/>
    <w:rsid w:val="00C222EF"/>
    <w:rsid w:val="00C224F1"/>
    <w:rsid w:val="00C226C7"/>
    <w:rsid w:val="00C23241"/>
    <w:rsid w:val="00C23287"/>
    <w:rsid w:val="00C2388A"/>
    <w:rsid w:val="00C24116"/>
    <w:rsid w:val="00C247C4"/>
    <w:rsid w:val="00C247FD"/>
    <w:rsid w:val="00C24EF5"/>
    <w:rsid w:val="00C2561D"/>
    <w:rsid w:val="00C258B1"/>
    <w:rsid w:val="00C2657B"/>
    <w:rsid w:val="00C266A8"/>
    <w:rsid w:val="00C26A79"/>
    <w:rsid w:val="00C272D4"/>
    <w:rsid w:val="00C2737B"/>
    <w:rsid w:val="00C273F6"/>
    <w:rsid w:val="00C274CE"/>
    <w:rsid w:val="00C2796B"/>
    <w:rsid w:val="00C27B00"/>
    <w:rsid w:val="00C3000D"/>
    <w:rsid w:val="00C30514"/>
    <w:rsid w:val="00C30783"/>
    <w:rsid w:val="00C3093C"/>
    <w:rsid w:val="00C30ECB"/>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D36"/>
    <w:rsid w:val="00C41FF8"/>
    <w:rsid w:val="00C4215A"/>
    <w:rsid w:val="00C42318"/>
    <w:rsid w:val="00C4236C"/>
    <w:rsid w:val="00C423A4"/>
    <w:rsid w:val="00C4294C"/>
    <w:rsid w:val="00C42C22"/>
    <w:rsid w:val="00C42E7C"/>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F50"/>
    <w:rsid w:val="00C52CA6"/>
    <w:rsid w:val="00C52DEC"/>
    <w:rsid w:val="00C52EB1"/>
    <w:rsid w:val="00C530B2"/>
    <w:rsid w:val="00C53230"/>
    <w:rsid w:val="00C53622"/>
    <w:rsid w:val="00C53681"/>
    <w:rsid w:val="00C539D2"/>
    <w:rsid w:val="00C54465"/>
    <w:rsid w:val="00C54CE2"/>
    <w:rsid w:val="00C54E9E"/>
    <w:rsid w:val="00C54EA0"/>
    <w:rsid w:val="00C55272"/>
    <w:rsid w:val="00C554BD"/>
    <w:rsid w:val="00C5573A"/>
    <w:rsid w:val="00C562E1"/>
    <w:rsid w:val="00C569DD"/>
    <w:rsid w:val="00C56E31"/>
    <w:rsid w:val="00C577EA"/>
    <w:rsid w:val="00C57958"/>
    <w:rsid w:val="00C57A8B"/>
    <w:rsid w:val="00C57B09"/>
    <w:rsid w:val="00C602F7"/>
    <w:rsid w:val="00C60335"/>
    <w:rsid w:val="00C605C4"/>
    <w:rsid w:val="00C606AC"/>
    <w:rsid w:val="00C607D9"/>
    <w:rsid w:val="00C609FF"/>
    <w:rsid w:val="00C60A1C"/>
    <w:rsid w:val="00C6111E"/>
    <w:rsid w:val="00C6194C"/>
    <w:rsid w:val="00C6225C"/>
    <w:rsid w:val="00C624C4"/>
    <w:rsid w:val="00C63250"/>
    <w:rsid w:val="00C63E9B"/>
    <w:rsid w:val="00C642C7"/>
    <w:rsid w:val="00C64B52"/>
    <w:rsid w:val="00C64CA7"/>
    <w:rsid w:val="00C65023"/>
    <w:rsid w:val="00C65515"/>
    <w:rsid w:val="00C655FF"/>
    <w:rsid w:val="00C6569E"/>
    <w:rsid w:val="00C65AA9"/>
    <w:rsid w:val="00C65BA6"/>
    <w:rsid w:val="00C65CFC"/>
    <w:rsid w:val="00C662EF"/>
    <w:rsid w:val="00C664B1"/>
    <w:rsid w:val="00C66D44"/>
    <w:rsid w:val="00C673BD"/>
    <w:rsid w:val="00C677CF"/>
    <w:rsid w:val="00C679CE"/>
    <w:rsid w:val="00C67B70"/>
    <w:rsid w:val="00C67D68"/>
    <w:rsid w:val="00C67EE4"/>
    <w:rsid w:val="00C70130"/>
    <w:rsid w:val="00C70202"/>
    <w:rsid w:val="00C70986"/>
    <w:rsid w:val="00C7258B"/>
    <w:rsid w:val="00C7293E"/>
    <w:rsid w:val="00C72CA3"/>
    <w:rsid w:val="00C730B4"/>
    <w:rsid w:val="00C734D0"/>
    <w:rsid w:val="00C73DA9"/>
    <w:rsid w:val="00C74449"/>
    <w:rsid w:val="00C74A06"/>
    <w:rsid w:val="00C74C3D"/>
    <w:rsid w:val="00C74ECF"/>
    <w:rsid w:val="00C757FD"/>
    <w:rsid w:val="00C75AC6"/>
    <w:rsid w:val="00C76220"/>
    <w:rsid w:val="00C76A03"/>
    <w:rsid w:val="00C77731"/>
    <w:rsid w:val="00C777FE"/>
    <w:rsid w:val="00C800A7"/>
    <w:rsid w:val="00C8061A"/>
    <w:rsid w:val="00C80683"/>
    <w:rsid w:val="00C80A77"/>
    <w:rsid w:val="00C810C4"/>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406A"/>
    <w:rsid w:val="00C9406E"/>
    <w:rsid w:val="00C9436B"/>
    <w:rsid w:val="00C947DC"/>
    <w:rsid w:val="00C94DC0"/>
    <w:rsid w:val="00C94E00"/>
    <w:rsid w:val="00C950DC"/>
    <w:rsid w:val="00C95637"/>
    <w:rsid w:val="00C95CEB"/>
    <w:rsid w:val="00C95DFF"/>
    <w:rsid w:val="00C95F6B"/>
    <w:rsid w:val="00C95F80"/>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4D13"/>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C6D"/>
    <w:rsid w:val="00CC227A"/>
    <w:rsid w:val="00CC2462"/>
    <w:rsid w:val="00CC27FB"/>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A0"/>
    <w:rsid w:val="00CD2D3B"/>
    <w:rsid w:val="00CD2DFF"/>
    <w:rsid w:val="00CD30D1"/>
    <w:rsid w:val="00CD35EF"/>
    <w:rsid w:val="00CD3C5B"/>
    <w:rsid w:val="00CD3CFE"/>
    <w:rsid w:val="00CD3E49"/>
    <w:rsid w:val="00CD4145"/>
    <w:rsid w:val="00CD47FB"/>
    <w:rsid w:val="00CD489A"/>
    <w:rsid w:val="00CD48E0"/>
    <w:rsid w:val="00CD4A14"/>
    <w:rsid w:val="00CD5504"/>
    <w:rsid w:val="00CD572D"/>
    <w:rsid w:val="00CD577A"/>
    <w:rsid w:val="00CD5D18"/>
    <w:rsid w:val="00CD5E5A"/>
    <w:rsid w:val="00CD5E8A"/>
    <w:rsid w:val="00CD6049"/>
    <w:rsid w:val="00CD6482"/>
    <w:rsid w:val="00CD785E"/>
    <w:rsid w:val="00CD7C65"/>
    <w:rsid w:val="00CE00CD"/>
    <w:rsid w:val="00CE02D1"/>
    <w:rsid w:val="00CE045B"/>
    <w:rsid w:val="00CE08D3"/>
    <w:rsid w:val="00CE0A9A"/>
    <w:rsid w:val="00CE0C6E"/>
    <w:rsid w:val="00CE0E22"/>
    <w:rsid w:val="00CE0FC6"/>
    <w:rsid w:val="00CE1267"/>
    <w:rsid w:val="00CE1427"/>
    <w:rsid w:val="00CE1A4A"/>
    <w:rsid w:val="00CE1B77"/>
    <w:rsid w:val="00CE1E03"/>
    <w:rsid w:val="00CE250D"/>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726F"/>
    <w:rsid w:val="00CE73C6"/>
    <w:rsid w:val="00CE79F9"/>
    <w:rsid w:val="00CE7F8B"/>
    <w:rsid w:val="00CF02D0"/>
    <w:rsid w:val="00CF0824"/>
    <w:rsid w:val="00CF0A8F"/>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A20"/>
    <w:rsid w:val="00CF5A39"/>
    <w:rsid w:val="00CF5C48"/>
    <w:rsid w:val="00CF5E94"/>
    <w:rsid w:val="00CF6498"/>
    <w:rsid w:val="00CF654D"/>
    <w:rsid w:val="00CF67B0"/>
    <w:rsid w:val="00CF6F3E"/>
    <w:rsid w:val="00D00021"/>
    <w:rsid w:val="00D0045F"/>
    <w:rsid w:val="00D00A5C"/>
    <w:rsid w:val="00D0120C"/>
    <w:rsid w:val="00D01363"/>
    <w:rsid w:val="00D01473"/>
    <w:rsid w:val="00D014F5"/>
    <w:rsid w:val="00D0185E"/>
    <w:rsid w:val="00D0198C"/>
    <w:rsid w:val="00D01AC3"/>
    <w:rsid w:val="00D01B83"/>
    <w:rsid w:val="00D01B96"/>
    <w:rsid w:val="00D01BF0"/>
    <w:rsid w:val="00D0235A"/>
    <w:rsid w:val="00D025A6"/>
    <w:rsid w:val="00D02B09"/>
    <w:rsid w:val="00D02C28"/>
    <w:rsid w:val="00D02F9D"/>
    <w:rsid w:val="00D03130"/>
    <w:rsid w:val="00D039FD"/>
    <w:rsid w:val="00D03AD2"/>
    <w:rsid w:val="00D03B24"/>
    <w:rsid w:val="00D03CEE"/>
    <w:rsid w:val="00D0405E"/>
    <w:rsid w:val="00D0412E"/>
    <w:rsid w:val="00D04B10"/>
    <w:rsid w:val="00D04E19"/>
    <w:rsid w:val="00D05571"/>
    <w:rsid w:val="00D05B3E"/>
    <w:rsid w:val="00D05CC2"/>
    <w:rsid w:val="00D05DE4"/>
    <w:rsid w:val="00D0604F"/>
    <w:rsid w:val="00D062FB"/>
    <w:rsid w:val="00D06386"/>
    <w:rsid w:val="00D067BB"/>
    <w:rsid w:val="00D06852"/>
    <w:rsid w:val="00D06B5B"/>
    <w:rsid w:val="00D06C3B"/>
    <w:rsid w:val="00D06E70"/>
    <w:rsid w:val="00D06E98"/>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07"/>
    <w:rsid w:val="00D2487E"/>
    <w:rsid w:val="00D24988"/>
    <w:rsid w:val="00D24B65"/>
    <w:rsid w:val="00D24D7B"/>
    <w:rsid w:val="00D252ED"/>
    <w:rsid w:val="00D2631C"/>
    <w:rsid w:val="00D26663"/>
    <w:rsid w:val="00D271A5"/>
    <w:rsid w:val="00D276B2"/>
    <w:rsid w:val="00D276B9"/>
    <w:rsid w:val="00D27C84"/>
    <w:rsid w:val="00D27C97"/>
    <w:rsid w:val="00D27D7A"/>
    <w:rsid w:val="00D27FFA"/>
    <w:rsid w:val="00D30008"/>
    <w:rsid w:val="00D30789"/>
    <w:rsid w:val="00D30825"/>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821"/>
    <w:rsid w:val="00D34210"/>
    <w:rsid w:val="00D3421F"/>
    <w:rsid w:val="00D342EF"/>
    <w:rsid w:val="00D343C8"/>
    <w:rsid w:val="00D34602"/>
    <w:rsid w:val="00D34D45"/>
    <w:rsid w:val="00D3533A"/>
    <w:rsid w:val="00D35D5F"/>
    <w:rsid w:val="00D360B4"/>
    <w:rsid w:val="00D36845"/>
    <w:rsid w:val="00D36B50"/>
    <w:rsid w:val="00D36FF1"/>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BFB"/>
    <w:rsid w:val="00D46F55"/>
    <w:rsid w:val="00D46F86"/>
    <w:rsid w:val="00D47328"/>
    <w:rsid w:val="00D47DEC"/>
    <w:rsid w:val="00D47E04"/>
    <w:rsid w:val="00D47F1D"/>
    <w:rsid w:val="00D50141"/>
    <w:rsid w:val="00D50A54"/>
    <w:rsid w:val="00D5126C"/>
    <w:rsid w:val="00D5170E"/>
    <w:rsid w:val="00D51A6E"/>
    <w:rsid w:val="00D51E70"/>
    <w:rsid w:val="00D52680"/>
    <w:rsid w:val="00D536DC"/>
    <w:rsid w:val="00D54108"/>
    <w:rsid w:val="00D5436C"/>
    <w:rsid w:val="00D547F2"/>
    <w:rsid w:val="00D54833"/>
    <w:rsid w:val="00D549F4"/>
    <w:rsid w:val="00D54D08"/>
    <w:rsid w:val="00D5535C"/>
    <w:rsid w:val="00D5541B"/>
    <w:rsid w:val="00D5564A"/>
    <w:rsid w:val="00D55683"/>
    <w:rsid w:val="00D5591E"/>
    <w:rsid w:val="00D56396"/>
    <w:rsid w:val="00D56B1B"/>
    <w:rsid w:val="00D5740A"/>
    <w:rsid w:val="00D57547"/>
    <w:rsid w:val="00D5757A"/>
    <w:rsid w:val="00D57A15"/>
    <w:rsid w:val="00D57E19"/>
    <w:rsid w:val="00D57FDA"/>
    <w:rsid w:val="00D60A11"/>
    <w:rsid w:val="00D60FF7"/>
    <w:rsid w:val="00D610C8"/>
    <w:rsid w:val="00D614F0"/>
    <w:rsid w:val="00D6199C"/>
    <w:rsid w:val="00D61D90"/>
    <w:rsid w:val="00D61DBA"/>
    <w:rsid w:val="00D622B9"/>
    <w:rsid w:val="00D624E5"/>
    <w:rsid w:val="00D62C8E"/>
    <w:rsid w:val="00D637D4"/>
    <w:rsid w:val="00D63C28"/>
    <w:rsid w:val="00D63C8F"/>
    <w:rsid w:val="00D63FDA"/>
    <w:rsid w:val="00D64047"/>
    <w:rsid w:val="00D6485A"/>
    <w:rsid w:val="00D6492E"/>
    <w:rsid w:val="00D64BEF"/>
    <w:rsid w:val="00D64CEA"/>
    <w:rsid w:val="00D64DA8"/>
    <w:rsid w:val="00D652C9"/>
    <w:rsid w:val="00D6555C"/>
    <w:rsid w:val="00D65907"/>
    <w:rsid w:val="00D66395"/>
    <w:rsid w:val="00D66480"/>
    <w:rsid w:val="00D669D8"/>
    <w:rsid w:val="00D66CB7"/>
    <w:rsid w:val="00D6781E"/>
    <w:rsid w:val="00D67A31"/>
    <w:rsid w:val="00D702CB"/>
    <w:rsid w:val="00D704F1"/>
    <w:rsid w:val="00D70B7B"/>
    <w:rsid w:val="00D70B8C"/>
    <w:rsid w:val="00D71430"/>
    <w:rsid w:val="00D71445"/>
    <w:rsid w:val="00D7152D"/>
    <w:rsid w:val="00D7181F"/>
    <w:rsid w:val="00D71AFE"/>
    <w:rsid w:val="00D71CE6"/>
    <w:rsid w:val="00D720F6"/>
    <w:rsid w:val="00D723A3"/>
    <w:rsid w:val="00D724D0"/>
    <w:rsid w:val="00D72656"/>
    <w:rsid w:val="00D726A3"/>
    <w:rsid w:val="00D728B5"/>
    <w:rsid w:val="00D72AAB"/>
    <w:rsid w:val="00D72C0D"/>
    <w:rsid w:val="00D73236"/>
    <w:rsid w:val="00D73829"/>
    <w:rsid w:val="00D73885"/>
    <w:rsid w:val="00D73A1F"/>
    <w:rsid w:val="00D73E16"/>
    <w:rsid w:val="00D74437"/>
    <w:rsid w:val="00D7571F"/>
    <w:rsid w:val="00D75757"/>
    <w:rsid w:val="00D758DD"/>
    <w:rsid w:val="00D75956"/>
    <w:rsid w:val="00D765C0"/>
    <w:rsid w:val="00D7678E"/>
    <w:rsid w:val="00D76975"/>
    <w:rsid w:val="00D76E65"/>
    <w:rsid w:val="00D77263"/>
    <w:rsid w:val="00D77305"/>
    <w:rsid w:val="00D77728"/>
    <w:rsid w:val="00D77C7E"/>
    <w:rsid w:val="00D801BE"/>
    <w:rsid w:val="00D8039A"/>
    <w:rsid w:val="00D8054E"/>
    <w:rsid w:val="00D8069E"/>
    <w:rsid w:val="00D80802"/>
    <w:rsid w:val="00D8101C"/>
    <w:rsid w:val="00D81022"/>
    <w:rsid w:val="00D8103A"/>
    <w:rsid w:val="00D81067"/>
    <w:rsid w:val="00D81242"/>
    <w:rsid w:val="00D8147C"/>
    <w:rsid w:val="00D81771"/>
    <w:rsid w:val="00D81AF1"/>
    <w:rsid w:val="00D822B7"/>
    <w:rsid w:val="00D82589"/>
    <w:rsid w:val="00D8280C"/>
    <w:rsid w:val="00D8298A"/>
    <w:rsid w:val="00D83208"/>
    <w:rsid w:val="00D837F3"/>
    <w:rsid w:val="00D83A6E"/>
    <w:rsid w:val="00D8432C"/>
    <w:rsid w:val="00D843F9"/>
    <w:rsid w:val="00D84979"/>
    <w:rsid w:val="00D84D15"/>
    <w:rsid w:val="00D851F4"/>
    <w:rsid w:val="00D85907"/>
    <w:rsid w:val="00D85BB3"/>
    <w:rsid w:val="00D85DE0"/>
    <w:rsid w:val="00D85E62"/>
    <w:rsid w:val="00D85FA9"/>
    <w:rsid w:val="00D860FA"/>
    <w:rsid w:val="00D86455"/>
    <w:rsid w:val="00D864FE"/>
    <w:rsid w:val="00D866A4"/>
    <w:rsid w:val="00D86B5C"/>
    <w:rsid w:val="00D86F11"/>
    <w:rsid w:val="00D8705B"/>
    <w:rsid w:val="00D870BF"/>
    <w:rsid w:val="00D8734C"/>
    <w:rsid w:val="00D87615"/>
    <w:rsid w:val="00D878B8"/>
    <w:rsid w:val="00D878F2"/>
    <w:rsid w:val="00D87956"/>
    <w:rsid w:val="00D87BE7"/>
    <w:rsid w:val="00D902DC"/>
    <w:rsid w:val="00D90341"/>
    <w:rsid w:val="00D90531"/>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9E5"/>
    <w:rsid w:val="00D93F59"/>
    <w:rsid w:val="00D94062"/>
    <w:rsid w:val="00D9435D"/>
    <w:rsid w:val="00D9483C"/>
    <w:rsid w:val="00D94877"/>
    <w:rsid w:val="00D94E56"/>
    <w:rsid w:val="00D95037"/>
    <w:rsid w:val="00D95419"/>
    <w:rsid w:val="00D954D5"/>
    <w:rsid w:val="00D957C8"/>
    <w:rsid w:val="00D95BFA"/>
    <w:rsid w:val="00D95C43"/>
    <w:rsid w:val="00D95F63"/>
    <w:rsid w:val="00D960E2"/>
    <w:rsid w:val="00D96159"/>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D89"/>
    <w:rsid w:val="00DA14BE"/>
    <w:rsid w:val="00DA1D7F"/>
    <w:rsid w:val="00DA1F6F"/>
    <w:rsid w:val="00DA2010"/>
    <w:rsid w:val="00DA2A6A"/>
    <w:rsid w:val="00DA2AB6"/>
    <w:rsid w:val="00DA2E73"/>
    <w:rsid w:val="00DA3059"/>
    <w:rsid w:val="00DA32E5"/>
    <w:rsid w:val="00DA39A5"/>
    <w:rsid w:val="00DA3B84"/>
    <w:rsid w:val="00DA3ECB"/>
    <w:rsid w:val="00DA4032"/>
    <w:rsid w:val="00DA4453"/>
    <w:rsid w:val="00DA4699"/>
    <w:rsid w:val="00DA47E2"/>
    <w:rsid w:val="00DA49FA"/>
    <w:rsid w:val="00DA4B96"/>
    <w:rsid w:val="00DA4F07"/>
    <w:rsid w:val="00DA4F08"/>
    <w:rsid w:val="00DA4F59"/>
    <w:rsid w:val="00DA5036"/>
    <w:rsid w:val="00DA529E"/>
    <w:rsid w:val="00DA6168"/>
    <w:rsid w:val="00DA6E80"/>
    <w:rsid w:val="00DA6F89"/>
    <w:rsid w:val="00DA76B1"/>
    <w:rsid w:val="00DA7719"/>
    <w:rsid w:val="00DA7995"/>
    <w:rsid w:val="00DA7BFD"/>
    <w:rsid w:val="00DB0167"/>
    <w:rsid w:val="00DB01E5"/>
    <w:rsid w:val="00DB0962"/>
    <w:rsid w:val="00DB110D"/>
    <w:rsid w:val="00DB1188"/>
    <w:rsid w:val="00DB149C"/>
    <w:rsid w:val="00DB16A4"/>
    <w:rsid w:val="00DB173A"/>
    <w:rsid w:val="00DB1A93"/>
    <w:rsid w:val="00DB1C66"/>
    <w:rsid w:val="00DB1FED"/>
    <w:rsid w:val="00DB2024"/>
    <w:rsid w:val="00DB2FE4"/>
    <w:rsid w:val="00DB3275"/>
    <w:rsid w:val="00DB3D2C"/>
    <w:rsid w:val="00DB3D9D"/>
    <w:rsid w:val="00DB3E04"/>
    <w:rsid w:val="00DB3E29"/>
    <w:rsid w:val="00DB3FE4"/>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A3"/>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C38"/>
    <w:rsid w:val="00DC3FA4"/>
    <w:rsid w:val="00DC4594"/>
    <w:rsid w:val="00DC5439"/>
    <w:rsid w:val="00DC5794"/>
    <w:rsid w:val="00DC58D7"/>
    <w:rsid w:val="00DC592B"/>
    <w:rsid w:val="00DC5AB5"/>
    <w:rsid w:val="00DC62C4"/>
    <w:rsid w:val="00DC6457"/>
    <w:rsid w:val="00DC686E"/>
    <w:rsid w:val="00DC6C98"/>
    <w:rsid w:val="00DC6D86"/>
    <w:rsid w:val="00DC73F7"/>
    <w:rsid w:val="00DC7493"/>
    <w:rsid w:val="00DC77E2"/>
    <w:rsid w:val="00DC7F11"/>
    <w:rsid w:val="00DD00F5"/>
    <w:rsid w:val="00DD0442"/>
    <w:rsid w:val="00DD0E7E"/>
    <w:rsid w:val="00DD1008"/>
    <w:rsid w:val="00DD14C6"/>
    <w:rsid w:val="00DD14D2"/>
    <w:rsid w:val="00DD164C"/>
    <w:rsid w:val="00DD16BF"/>
    <w:rsid w:val="00DD258D"/>
    <w:rsid w:val="00DD263D"/>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F9A"/>
    <w:rsid w:val="00DE2373"/>
    <w:rsid w:val="00DE26A2"/>
    <w:rsid w:val="00DE2747"/>
    <w:rsid w:val="00DE2A67"/>
    <w:rsid w:val="00DE2AA6"/>
    <w:rsid w:val="00DE2E6E"/>
    <w:rsid w:val="00DE3599"/>
    <w:rsid w:val="00DE3A25"/>
    <w:rsid w:val="00DE3A26"/>
    <w:rsid w:val="00DE3C0C"/>
    <w:rsid w:val="00DE3E39"/>
    <w:rsid w:val="00DE40D7"/>
    <w:rsid w:val="00DE4390"/>
    <w:rsid w:val="00DE4472"/>
    <w:rsid w:val="00DE491A"/>
    <w:rsid w:val="00DE54C6"/>
    <w:rsid w:val="00DE54D8"/>
    <w:rsid w:val="00DE5603"/>
    <w:rsid w:val="00DE57EB"/>
    <w:rsid w:val="00DE58F9"/>
    <w:rsid w:val="00DE5EA7"/>
    <w:rsid w:val="00DE6AF2"/>
    <w:rsid w:val="00DE6C08"/>
    <w:rsid w:val="00DE6CDB"/>
    <w:rsid w:val="00DE6F6A"/>
    <w:rsid w:val="00DE7103"/>
    <w:rsid w:val="00DE744D"/>
    <w:rsid w:val="00DF06E6"/>
    <w:rsid w:val="00DF0F37"/>
    <w:rsid w:val="00DF1866"/>
    <w:rsid w:val="00DF1E16"/>
    <w:rsid w:val="00DF205F"/>
    <w:rsid w:val="00DF2412"/>
    <w:rsid w:val="00DF2432"/>
    <w:rsid w:val="00DF2509"/>
    <w:rsid w:val="00DF2999"/>
    <w:rsid w:val="00DF2F86"/>
    <w:rsid w:val="00DF33E0"/>
    <w:rsid w:val="00DF3E4F"/>
    <w:rsid w:val="00DF407A"/>
    <w:rsid w:val="00DF42D0"/>
    <w:rsid w:val="00DF4457"/>
    <w:rsid w:val="00DF4692"/>
    <w:rsid w:val="00DF488D"/>
    <w:rsid w:val="00DF48C1"/>
    <w:rsid w:val="00DF51B3"/>
    <w:rsid w:val="00DF531E"/>
    <w:rsid w:val="00DF56F4"/>
    <w:rsid w:val="00DF5972"/>
    <w:rsid w:val="00DF5ACD"/>
    <w:rsid w:val="00DF6214"/>
    <w:rsid w:val="00DF62C1"/>
    <w:rsid w:val="00DF635D"/>
    <w:rsid w:val="00DF6B1F"/>
    <w:rsid w:val="00DF76C1"/>
    <w:rsid w:val="00DF7713"/>
    <w:rsid w:val="00DF7955"/>
    <w:rsid w:val="00DF7AB4"/>
    <w:rsid w:val="00DF7BA0"/>
    <w:rsid w:val="00E00326"/>
    <w:rsid w:val="00E0042D"/>
    <w:rsid w:val="00E0089E"/>
    <w:rsid w:val="00E00E3F"/>
    <w:rsid w:val="00E00EB6"/>
    <w:rsid w:val="00E016F8"/>
    <w:rsid w:val="00E01799"/>
    <w:rsid w:val="00E01D02"/>
    <w:rsid w:val="00E01EFC"/>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51FA"/>
    <w:rsid w:val="00E057AA"/>
    <w:rsid w:val="00E05815"/>
    <w:rsid w:val="00E05DCF"/>
    <w:rsid w:val="00E05EDF"/>
    <w:rsid w:val="00E05F8E"/>
    <w:rsid w:val="00E067C1"/>
    <w:rsid w:val="00E069E0"/>
    <w:rsid w:val="00E071AA"/>
    <w:rsid w:val="00E0737C"/>
    <w:rsid w:val="00E073F4"/>
    <w:rsid w:val="00E074F2"/>
    <w:rsid w:val="00E07769"/>
    <w:rsid w:val="00E07CBC"/>
    <w:rsid w:val="00E07EA6"/>
    <w:rsid w:val="00E1010A"/>
    <w:rsid w:val="00E10285"/>
    <w:rsid w:val="00E1038D"/>
    <w:rsid w:val="00E10863"/>
    <w:rsid w:val="00E11032"/>
    <w:rsid w:val="00E11045"/>
    <w:rsid w:val="00E1109E"/>
    <w:rsid w:val="00E11229"/>
    <w:rsid w:val="00E1125C"/>
    <w:rsid w:val="00E11357"/>
    <w:rsid w:val="00E1140E"/>
    <w:rsid w:val="00E11986"/>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16"/>
    <w:rsid w:val="00E15043"/>
    <w:rsid w:val="00E15237"/>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6B8"/>
    <w:rsid w:val="00E31A02"/>
    <w:rsid w:val="00E31A50"/>
    <w:rsid w:val="00E31DDE"/>
    <w:rsid w:val="00E320C5"/>
    <w:rsid w:val="00E32285"/>
    <w:rsid w:val="00E326F4"/>
    <w:rsid w:val="00E32F9C"/>
    <w:rsid w:val="00E3300E"/>
    <w:rsid w:val="00E33178"/>
    <w:rsid w:val="00E3320D"/>
    <w:rsid w:val="00E332FF"/>
    <w:rsid w:val="00E3364F"/>
    <w:rsid w:val="00E33892"/>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37A81"/>
    <w:rsid w:val="00E4013C"/>
    <w:rsid w:val="00E401F7"/>
    <w:rsid w:val="00E40AF6"/>
    <w:rsid w:val="00E40E63"/>
    <w:rsid w:val="00E411ED"/>
    <w:rsid w:val="00E4133D"/>
    <w:rsid w:val="00E41521"/>
    <w:rsid w:val="00E4164B"/>
    <w:rsid w:val="00E416F5"/>
    <w:rsid w:val="00E41ADF"/>
    <w:rsid w:val="00E41FA7"/>
    <w:rsid w:val="00E433A4"/>
    <w:rsid w:val="00E43A7D"/>
    <w:rsid w:val="00E43B7E"/>
    <w:rsid w:val="00E443C3"/>
    <w:rsid w:val="00E443E0"/>
    <w:rsid w:val="00E4448C"/>
    <w:rsid w:val="00E445EA"/>
    <w:rsid w:val="00E44902"/>
    <w:rsid w:val="00E44D6D"/>
    <w:rsid w:val="00E44EFE"/>
    <w:rsid w:val="00E45141"/>
    <w:rsid w:val="00E45866"/>
    <w:rsid w:val="00E45A27"/>
    <w:rsid w:val="00E46074"/>
    <w:rsid w:val="00E461CC"/>
    <w:rsid w:val="00E4654D"/>
    <w:rsid w:val="00E470EB"/>
    <w:rsid w:val="00E472C5"/>
    <w:rsid w:val="00E47456"/>
    <w:rsid w:val="00E4761D"/>
    <w:rsid w:val="00E47F30"/>
    <w:rsid w:val="00E47F34"/>
    <w:rsid w:val="00E5038B"/>
    <w:rsid w:val="00E50706"/>
    <w:rsid w:val="00E5148F"/>
    <w:rsid w:val="00E5162A"/>
    <w:rsid w:val="00E51867"/>
    <w:rsid w:val="00E51DB3"/>
    <w:rsid w:val="00E5200A"/>
    <w:rsid w:val="00E526E5"/>
    <w:rsid w:val="00E531CD"/>
    <w:rsid w:val="00E532A9"/>
    <w:rsid w:val="00E53878"/>
    <w:rsid w:val="00E53BA2"/>
    <w:rsid w:val="00E53F04"/>
    <w:rsid w:val="00E542B9"/>
    <w:rsid w:val="00E5454F"/>
    <w:rsid w:val="00E54E54"/>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511"/>
    <w:rsid w:val="00E64768"/>
    <w:rsid w:val="00E647F0"/>
    <w:rsid w:val="00E64930"/>
    <w:rsid w:val="00E64DAF"/>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1513"/>
    <w:rsid w:val="00E71CC6"/>
    <w:rsid w:val="00E721BB"/>
    <w:rsid w:val="00E722F6"/>
    <w:rsid w:val="00E72965"/>
    <w:rsid w:val="00E72E24"/>
    <w:rsid w:val="00E732BC"/>
    <w:rsid w:val="00E73711"/>
    <w:rsid w:val="00E73875"/>
    <w:rsid w:val="00E73BB1"/>
    <w:rsid w:val="00E73D50"/>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7F3"/>
    <w:rsid w:val="00E82F23"/>
    <w:rsid w:val="00E82FE3"/>
    <w:rsid w:val="00E835CA"/>
    <w:rsid w:val="00E837DA"/>
    <w:rsid w:val="00E84622"/>
    <w:rsid w:val="00E847A0"/>
    <w:rsid w:val="00E84A73"/>
    <w:rsid w:val="00E8512F"/>
    <w:rsid w:val="00E853AA"/>
    <w:rsid w:val="00E85ADE"/>
    <w:rsid w:val="00E86350"/>
    <w:rsid w:val="00E863DE"/>
    <w:rsid w:val="00E866AB"/>
    <w:rsid w:val="00E86752"/>
    <w:rsid w:val="00E86959"/>
    <w:rsid w:val="00E86E36"/>
    <w:rsid w:val="00E87577"/>
    <w:rsid w:val="00E87891"/>
    <w:rsid w:val="00E87EEF"/>
    <w:rsid w:val="00E91078"/>
    <w:rsid w:val="00E91D67"/>
    <w:rsid w:val="00E92603"/>
    <w:rsid w:val="00E927DD"/>
    <w:rsid w:val="00E928A3"/>
    <w:rsid w:val="00E92AE4"/>
    <w:rsid w:val="00E92BFE"/>
    <w:rsid w:val="00E932AF"/>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C59"/>
    <w:rsid w:val="00EA0D49"/>
    <w:rsid w:val="00EA0F3D"/>
    <w:rsid w:val="00EA11A6"/>
    <w:rsid w:val="00EA13EF"/>
    <w:rsid w:val="00EA184C"/>
    <w:rsid w:val="00EA1C27"/>
    <w:rsid w:val="00EA1DE1"/>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970"/>
    <w:rsid w:val="00EA4C56"/>
    <w:rsid w:val="00EA4EE2"/>
    <w:rsid w:val="00EA512E"/>
    <w:rsid w:val="00EA5522"/>
    <w:rsid w:val="00EA5919"/>
    <w:rsid w:val="00EA5D57"/>
    <w:rsid w:val="00EA5D61"/>
    <w:rsid w:val="00EA61D3"/>
    <w:rsid w:val="00EA67CE"/>
    <w:rsid w:val="00EA72C6"/>
    <w:rsid w:val="00EA7363"/>
    <w:rsid w:val="00EA78FC"/>
    <w:rsid w:val="00EA7B5C"/>
    <w:rsid w:val="00EB0BD6"/>
    <w:rsid w:val="00EB0C09"/>
    <w:rsid w:val="00EB147A"/>
    <w:rsid w:val="00EB311E"/>
    <w:rsid w:val="00EB32E0"/>
    <w:rsid w:val="00EB349C"/>
    <w:rsid w:val="00EB42FA"/>
    <w:rsid w:val="00EB47C3"/>
    <w:rsid w:val="00EB47CD"/>
    <w:rsid w:val="00EB4803"/>
    <w:rsid w:val="00EB4ED7"/>
    <w:rsid w:val="00EB53BB"/>
    <w:rsid w:val="00EB5660"/>
    <w:rsid w:val="00EB5739"/>
    <w:rsid w:val="00EB5C69"/>
    <w:rsid w:val="00EB6253"/>
    <w:rsid w:val="00EB6935"/>
    <w:rsid w:val="00EB69C9"/>
    <w:rsid w:val="00EB69CB"/>
    <w:rsid w:val="00EB73D2"/>
    <w:rsid w:val="00EB774E"/>
    <w:rsid w:val="00EC019C"/>
    <w:rsid w:val="00EC01F2"/>
    <w:rsid w:val="00EC034B"/>
    <w:rsid w:val="00EC0955"/>
    <w:rsid w:val="00EC09F6"/>
    <w:rsid w:val="00EC1216"/>
    <w:rsid w:val="00EC1782"/>
    <w:rsid w:val="00EC1B22"/>
    <w:rsid w:val="00EC2555"/>
    <w:rsid w:val="00EC2CF8"/>
    <w:rsid w:val="00EC2D1B"/>
    <w:rsid w:val="00EC34D6"/>
    <w:rsid w:val="00EC352F"/>
    <w:rsid w:val="00EC404E"/>
    <w:rsid w:val="00EC5191"/>
    <w:rsid w:val="00EC51B5"/>
    <w:rsid w:val="00EC51FD"/>
    <w:rsid w:val="00EC546B"/>
    <w:rsid w:val="00EC5FDC"/>
    <w:rsid w:val="00EC6055"/>
    <w:rsid w:val="00EC613F"/>
    <w:rsid w:val="00EC65EB"/>
    <w:rsid w:val="00EC67A7"/>
    <w:rsid w:val="00EC6E9E"/>
    <w:rsid w:val="00EC6EB4"/>
    <w:rsid w:val="00EC70DE"/>
    <w:rsid w:val="00EC7349"/>
    <w:rsid w:val="00ED022E"/>
    <w:rsid w:val="00ED0773"/>
    <w:rsid w:val="00ED141D"/>
    <w:rsid w:val="00ED1761"/>
    <w:rsid w:val="00ED17D0"/>
    <w:rsid w:val="00ED19FE"/>
    <w:rsid w:val="00ED1D66"/>
    <w:rsid w:val="00ED20A4"/>
    <w:rsid w:val="00ED2156"/>
    <w:rsid w:val="00ED21C9"/>
    <w:rsid w:val="00ED302C"/>
    <w:rsid w:val="00ED348C"/>
    <w:rsid w:val="00ED3711"/>
    <w:rsid w:val="00ED3878"/>
    <w:rsid w:val="00ED3952"/>
    <w:rsid w:val="00ED401D"/>
    <w:rsid w:val="00ED4121"/>
    <w:rsid w:val="00ED4811"/>
    <w:rsid w:val="00ED486D"/>
    <w:rsid w:val="00ED49D6"/>
    <w:rsid w:val="00ED4BFA"/>
    <w:rsid w:val="00ED5268"/>
    <w:rsid w:val="00ED5DBB"/>
    <w:rsid w:val="00ED5E77"/>
    <w:rsid w:val="00ED61EE"/>
    <w:rsid w:val="00ED6537"/>
    <w:rsid w:val="00ED6872"/>
    <w:rsid w:val="00ED69F3"/>
    <w:rsid w:val="00ED6D22"/>
    <w:rsid w:val="00ED6E50"/>
    <w:rsid w:val="00ED6F28"/>
    <w:rsid w:val="00ED7273"/>
    <w:rsid w:val="00ED78E0"/>
    <w:rsid w:val="00ED7CCB"/>
    <w:rsid w:val="00EE01A3"/>
    <w:rsid w:val="00EE0226"/>
    <w:rsid w:val="00EE08C2"/>
    <w:rsid w:val="00EE0D7B"/>
    <w:rsid w:val="00EE0F04"/>
    <w:rsid w:val="00EE1130"/>
    <w:rsid w:val="00EE12CF"/>
    <w:rsid w:val="00EE14E8"/>
    <w:rsid w:val="00EE151A"/>
    <w:rsid w:val="00EE15BE"/>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80B"/>
    <w:rsid w:val="00EE6C01"/>
    <w:rsid w:val="00EE7000"/>
    <w:rsid w:val="00EE760F"/>
    <w:rsid w:val="00EE7A57"/>
    <w:rsid w:val="00EF026B"/>
    <w:rsid w:val="00EF0400"/>
    <w:rsid w:val="00EF0817"/>
    <w:rsid w:val="00EF0968"/>
    <w:rsid w:val="00EF0F3E"/>
    <w:rsid w:val="00EF11C7"/>
    <w:rsid w:val="00EF11EE"/>
    <w:rsid w:val="00EF14F8"/>
    <w:rsid w:val="00EF1DE9"/>
    <w:rsid w:val="00EF1EF8"/>
    <w:rsid w:val="00EF2092"/>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7956"/>
    <w:rsid w:val="00F00116"/>
    <w:rsid w:val="00F0034A"/>
    <w:rsid w:val="00F00669"/>
    <w:rsid w:val="00F00670"/>
    <w:rsid w:val="00F0069D"/>
    <w:rsid w:val="00F00A3A"/>
    <w:rsid w:val="00F00C08"/>
    <w:rsid w:val="00F00CD6"/>
    <w:rsid w:val="00F0111D"/>
    <w:rsid w:val="00F01147"/>
    <w:rsid w:val="00F0184E"/>
    <w:rsid w:val="00F023E4"/>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3DDF"/>
    <w:rsid w:val="00F142A4"/>
    <w:rsid w:val="00F142F8"/>
    <w:rsid w:val="00F1486E"/>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AF4"/>
    <w:rsid w:val="00F20C5A"/>
    <w:rsid w:val="00F20F70"/>
    <w:rsid w:val="00F2129D"/>
    <w:rsid w:val="00F212F5"/>
    <w:rsid w:val="00F21375"/>
    <w:rsid w:val="00F21470"/>
    <w:rsid w:val="00F216FD"/>
    <w:rsid w:val="00F219C7"/>
    <w:rsid w:val="00F21B85"/>
    <w:rsid w:val="00F21CAA"/>
    <w:rsid w:val="00F22813"/>
    <w:rsid w:val="00F22C95"/>
    <w:rsid w:val="00F23042"/>
    <w:rsid w:val="00F23095"/>
    <w:rsid w:val="00F23150"/>
    <w:rsid w:val="00F2343B"/>
    <w:rsid w:val="00F238C4"/>
    <w:rsid w:val="00F23AC0"/>
    <w:rsid w:val="00F23D28"/>
    <w:rsid w:val="00F23DAD"/>
    <w:rsid w:val="00F24F6F"/>
    <w:rsid w:val="00F25093"/>
    <w:rsid w:val="00F250C3"/>
    <w:rsid w:val="00F25257"/>
    <w:rsid w:val="00F2546E"/>
    <w:rsid w:val="00F254C5"/>
    <w:rsid w:val="00F25ED2"/>
    <w:rsid w:val="00F261C3"/>
    <w:rsid w:val="00F26431"/>
    <w:rsid w:val="00F26A4B"/>
    <w:rsid w:val="00F26BD2"/>
    <w:rsid w:val="00F26E53"/>
    <w:rsid w:val="00F27025"/>
    <w:rsid w:val="00F2758A"/>
    <w:rsid w:val="00F27674"/>
    <w:rsid w:val="00F27701"/>
    <w:rsid w:val="00F27C1E"/>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2AD"/>
    <w:rsid w:val="00F55CB2"/>
    <w:rsid w:val="00F55FC3"/>
    <w:rsid w:val="00F56149"/>
    <w:rsid w:val="00F56731"/>
    <w:rsid w:val="00F56850"/>
    <w:rsid w:val="00F57572"/>
    <w:rsid w:val="00F5797A"/>
    <w:rsid w:val="00F600C3"/>
    <w:rsid w:val="00F60283"/>
    <w:rsid w:val="00F60A83"/>
    <w:rsid w:val="00F60B66"/>
    <w:rsid w:val="00F60BF5"/>
    <w:rsid w:val="00F61166"/>
    <w:rsid w:val="00F616C5"/>
    <w:rsid w:val="00F6245C"/>
    <w:rsid w:val="00F62B05"/>
    <w:rsid w:val="00F62BB6"/>
    <w:rsid w:val="00F62E11"/>
    <w:rsid w:val="00F63205"/>
    <w:rsid w:val="00F632A0"/>
    <w:rsid w:val="00F64C22"/>
    <w:rsid w:val="00F65473"/>
    <w:rsid w:val="00F65EDB"/>
    <w:rsid w:val="00F66093"/>
    <w:rsid w:val="00F660F0"/>
    <w:rsid w:val="00F66635"/>
    <w:rsid w:val="00F66656"/>
    <w:rsid w:val="00F66D19"/>
    <w:rsid w:val="00F671B6"/>
    <w:rsid w:val="00F671F9"/>
    <w:rsid w:val="00F676FD"/>
    <w:rsid w:val="00F70618"/>
    <w:rsid w:val="00F70774"/>
    <w:rsid w:val="00F70BEC"/>
    <w:rsid w:val="00F7143B"/>
    <w:rsid w:val="00F7147B"/>
    <w:rsid w:val="00F715A5"/>
    <w:rsid w:val="00F715F0"/>
    <w:rsid w:val="00F71708"/>
    <w:rsid w:val="00F71934"/>
    <w:rsid w:val="00F71A52"/>
    <w:rsid w:val="00F71BF2"/>
    <w:rsid w:val="00F71D18"/>
    <w:rsid w:val="00F72014"/>
    <w:rsid w:val="00F72697"/>
    <w:rsid w:val="00F727CF"/>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CF5"/>
    <w:rsid w:val="00F76DD7"/>
    <w:rsid w:val="00F76F23"/>
    <w:rsid w:val="00F77061"/>
    <w:rsid w:val="00F776F4"/>
    <w:rsid w:val="00F77A39"/>
    <w:rsid w:val="00F80535"/>
    <w:rsid w:val="00F814E9"/>
    <w:rsid w:val="00F817FC"/>
    <w:rsid w:val="00F81AE4"/>
    <w:rsid w:val="00F81D7F"/>
    <w:rsid w:val="00F824B5"/>
    <w:rsid w:val="00F82FE4"/>
    <w:rsid w:val="00F830F4"/>
    <w:rsid w:val="00F83523"/>
    <w:rsid w:val="00F83BB6"/>
    <w:rsid w:val="00F84230"/>
    <w:rsid w:val="00F84327"/>
    <w:rsid w:val="00F843CC"/>
    <w:rsid w:val="00F8488F"/>
    <w:rsid w:val="00F84984"/>
    <w:rsid w:val="00F849A5"/>
    <w:rsid w:val="00F84D5A"/>
    <w:rsid w:val="00F84EA9"/>
    <w:rsid w:val="00F8532B"/>
    <w:rsid w:val="00F85465"/>
    <w:rsid w:val="00F85F06"/>
    <w:rsid w:val="00F874CB"/>
    <w:rsid w:val="00F876CA"/>
    <w:rsid w:val="00F9001E"/>
    <w:rsid w:val="00F90D11"/>
    <w:rsid w:val="00F91074"/>
    <w:rsid w:val="00F9117E"/>
    <w:rsid w:val="00F91E16"/>
    <w:rsid w:val="00F923BC"/>
    <w:rsid w:val="00F92606"/>
    <w:rsid w:val="00F92BC3"/>
    <w:rsid w:val="00F92CE8"/>
    <w:rsid w:val="00F92EFE"/>
    <w:rsid w:val="00F934E4"/>
    <w:rsid w:val="00F938B5"/>
    <w:rsid w:val="00F938DC"/>
    <w:rsid w:val="00F9442C"/>
    <w:rsid w:val="00F944BD"/>
    <w:rsid w:val="00F946A1"/>
    <w:rsid w:val="00F94710"/>
    <w:rsid w:val="00F94C56"/>
    <w:rsid w:val="00F95082"/>
    <w:rsid w:val="00F95363"/>
    <w:rsid w:val="00F9543D"/>
    <w:rsid w:val="00F9635B"/>
    <w:rsid w:val="00F9658B"/>
    <w:rsid w:val="00F968A0"/>
    <w:rsid w:val="00F96D1E"/>
    <w:rsid w:val="00F96F33"/>
    <w:rsid w:val="00F971CC"/>
    <w:rsid w:val="00F97EBC"/>
    <w:rsid w:val="00FA0393"/>
    <w:rsid w:val="00FA03D4"/>
    <w:rsid w:val="00FA05F3"/>
    <w:rsid w:val="00FA0A26"/>
    <w:rsid w:val="00FA147E"/>
    <w:rsid w:val="00FA16BF"/>
    <w:rsid w:val="00FA1876"/>
    <w:rsid w:val="00FA1D4F"/>
    <w:rsid w:val="00FA252E"/>
    <w:rsid w:val="00FA2AAD"/>
    <w:rsid w:val="00FA31FA"/>
    <w:rsid w:val="00FA33DD"/>
    <w:rsid w:val="00FA35F5"/>
    <w:rsid w:val="00FA3856"/>
    <w:rsid w:val="00FA3B69"/>
    <w:rsid w:val="00FA3C38"/>
    <w:rsid w:val="00FA3ED4"/>
    <w:rsid w:val="00FA4D8E"/>
    <w:rsid w:val="00FA5129"/>
    <w:rsid w:val="00FA53B1"/>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5C4"/>
    <w:rsid w:val="00FB18AC"/>
    <w:rsid w:val="00FB19E7"/>
    <w:rsid w:val="00FB278F"/>
    <w:rsid w:val="00FB2A7A"/>
    <w:rsid w:val="00FB2AA9"/>
    <w:rsid w:val="00FB2C2A"/>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223A"/>
    <w:rsid w:val="00FC2397"/>
    <w:rsid w:val="00FC2486"/>
    <w:rsid w:val="00FC262E"/>
    <w:rsid w:val="00FC2695"/>
    <w:rsid w:val="00FC284F"/>
    <w:rsid w:val="00FC2991"/>
    <w:rsid w:val="00FC2B5D"/>
    <w:rsid w:val="00FC2F32"/>
    <w:rsid w:val="00FC3328"/>
    <w:rsid w:val="00FC3885"/>
    <w:rsid w:val="00FC3DAE"/>
    <w:rsid w:val="00FC4B84"/>
    <w:rsid w:val="00FC4DC7"/>
    <w:rsid w:val="00FC57FC"/>
    <w:rsid w:val="00FC59B4"/>
    <w:rsid w:val="00FC5FEF"/>
    <w:rsid w:val="00FC6050"/>
    <w:rsid w:val="00FC612F"/>
    <w:rsid w:val="00FC64D5"/>
    <w:rsid w:val="00FC67ED"/>
    <w:rsid w:val="00FC6B25"/>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324D"/>
    <w:rsid w:val="00FD360C"/>
    <w:rsid w:val="00FD3B55"/>
    <w:rsid w:val="00FD437B"/>
    <w:rsid w:val="00FD43A0"/>
    <w:rsid w:val="00FD4859"/>
    <w:rsid w:val="00FD54F6"/>
    <w:rsid w:val="00FD5511"/>
    <w:rsid w:val="00FD5C39"/>
    <w:rsid w:val="00FD6104"/>
    <w:rsid w:val="00FD622D"/>
    <w:rsid w:val="00FD6540"/>
    <w:rsid w:val="00FD6C64"/>
    <w:rsid w:val="00FD6F9E"/>
    <w:rsid w:val="00FD75BE"/>
    <w:rsid w:val="00FD76F5"/>
    <w:rsid w:val="00FD7FE6"/>
    <w:rsid w:val="00FE0389"/>
    <w:rsid w:val="00FE05B4"/>
    <w:rsid w:val="00FE0C3D"/>
    <w:rsid w:val="00FE0D02"/>
    <w:rsid w:val="00FE0E64"/>
    <w:rsid w:val="00FE1350"/>
    <w:rsid w:val="00FE14A9"/>
    <w:rsid w:val="00FE1AC8"/>
    <w:rsid w:val="00FE1C57"/>
    <w:rsid w:val="00FE23C2"/>
    <w:rsid w:val="00FE2B1B"/>
    <w:rsid w:val="00FE2BCC"/>
    <w:rsid w:val="00FE3089"/>
    <w:rsid w:val="00FE3112"/>
    <w:rsid w:val="00FE40BD"/>
    <w:rsid w:val="00FE435D"/>
    <w:rsid w:val="00FE4743"/>
    <w:rsid w:val="00FE5906"/>
    <w:rsid w:val="00FE590E"/>
    <w:rsid w:val="00FE59F6"/>
    <w:rsid w:val="00FE5B0F"/>
    <w:rsid w:val="00FE5B26"/>
    <w:rsid w:val="00FE5E62"/>
    <w:rsid w:val="00FE6523"/>
    <w:rsid w:val="00FE6A1D"/>
    <w:rsid w:val="00FE6CC9"/>
    <w:rsid w:val="00FE7234"/>
    <w:rsid w:val="00FE793B"/>
    <w:rsid w:val="00FE7A21"/>
    <w:rsid w:val="00FF078A"/>
    <w:rsid w:val="00FF115E"/>
    <w:rsid w:val="00FF13A8"/>
    <w:rsid w:val="00FF182C"/>
    <w:rsid w:val="00FF1CA6"/>
    <w:rsid w:val="00FF26E1"/>
    <w:rsid w:val="00FF2804"/>
    <w:rsid w:val="00FF2A4E"/>
    <w:rsid w:val="00FF2E98"/>
    <w:rsid w:val="00FF2F90"/>
    <w:rsid w:val="00FF34DD"/>
    <w:rsid w:val="00FF37BD"/>
    <w:rsid w:val="00FF3CED"/>
    <w:rsid w:val="00FF3F20"/>
    <w:rsid w:val="00FF49BB"/>
    <w:rsid w:val="00FF4A69"/>
    <w:rsid w:val="00FF4C4E"/>
    <w:rsid w:val="00FF5216"/>
    <w:rsid w:val="00FF554A"/>
    <w:rsid w:val="00FF56B7"/>
    <w:rsid w:val="00FF5A77"/>
    <w:rsid w:val="00FF5BED"/>
    <w:rsid w:val="00FF5C21"/>
    <w:rsid w:val="00FF6009"/>
    <w:rsid w:val="00FF62F3"/>
    <w:rsid w:val="00FF678F"/>
    <w:rsid w:val="00FF6CD1"/>
    <w:rsid w:val="00FF6F59"/>
    <w:rsid w:val="00FF7077"/>
    <w:rsid w:val="00FF75FC"/>
    <w:rsid w:val="00FF7A60"/>
    <w:rsid w:val="00FF7A90"/>
    <w:rsid w:val="00FF7E4D"/>
    <w:rsid w:val="0115454E"/>
    <w:rsid w:val="01242C11"/>
    <w:rsid w:val="013B5510"/>
    <w:rsid w:val="013D13C6"/>
    <w:rsid w:val="01422B07"/>
    <w:rsid w:val="01462EFE"/>
    <w:rsid w:val="015E0BE9"/>
    <w:rsid w:val="018F1416"/>
    <w:rsid w:val="01AB094A"/>
    <w:rsid w:val="01B306E4"/>
    <w:rsid w:val="01D27A5F"/>
    <w:rsid w:val="0201766A"/>
    <w:rsid w:val="02151F95"/>
    <w:rsid w:val="022E47B0"/>
    <w:rsid w:val="02554999"/>
    <w:rsid w:val="02574326"/>
    <w:rsid w:val="025B75F9"/>
    <w:rsid w:val="02767EF6"/>
    <w:rsid w:val="02B34E07"/>
    <w:rsid w:val="030F5EB8"/>
    <w:rsid w:val="031B3D3A"/>
    <w:rsid w:val="03300F14"/>
    <w:rsid w:val="03382F46"/>
    <w:rsid w:val="033A53C5"/>
    <w:rsid w:val="037C375A"/>
    <w:rsid w:val="037C5BED"/>
    <w:rsid w:val="03871F70"/>
    <w:rsid w:val="03915486"/>
    <w:rsid w:val="03AE2B70"/>
    <w:rsid w:val="03C200B6"/>
    <w:rsid w:val="03D81924"/>
    <w:rsid w:val="03E9024B"/>
    <w:rsid w:val="03E925DE"/>
    <w:rsid w:val="03F638B5"/>
    <w:rsid w:val="042B188D"/>
    <w:rsid w:val="04314521"/>
    <w:rsid w:val="043A302C"/>
    <w:rsid w:val="043F479D"/>
    <w:rsid w:val="046A03D5"/>
    <w:rsid w:val="046C35A2"/>
    <w:rsid w:val="0492209E"/>
    <w:rsid w:val="04B345F7"/>
    <w:rsid w:val="04BE7DD0"/>
    <w:rsid w:val="04EB3650"/>
    <w:rsid w:val="050D0125"/>
    <w:rsid w:val="054445DB"/>
    <w:rsid w:val="055A06C9"/>
    <w:rsid w:val="05702DF2"/>
    <w:rsid w:val="05733EFD"/>
    <w:rsid w:val="058D2653"/>
    <w:rsid w:val="05930449"/>
    <w:rsid w:val="05A11E98"/>
    <w:rsid w:val="05EA3121"/>
    <w:rsid w:val="05EB37CA"/>
    <w:rsid w:val="05EF39F0"/>
    <w:rsid w:val="060D79A1"/>
    <w:rsid w:val="060E00E0"/>
    <w:rsid w:val="06257099"/>
    <w:rsid w:val="067751BD"/>
    <w:rsid w:val="06CF7159"/>
    <w:rsid w:val="06D32D7E"/>
    <w:rsid w:val="06E21138"/>
    <w:rsid w:val="06E64C63"/>
    <w:rsid w:val="06F24EF2"/>
    <w:rsid w:val="07470651"/>
    <w:rsid w:val="075815C4"/>
    <w:rsid w:val="07AE7932"/>
    <w:rsid w:val="07B814E5"/>
    <w:rsid w:val="07D013A8"/>
    <w:rsid w:val="07D648D8"/>
    <w:rsid w:val="07FD44E9"/>
    <w:rsid w:val="0805407D"/>
    <w:rsid w:val="08127126"/>
    <w:rsid w:val="08132E8B"/>
    <w:rsid w:val="081D706E"/>
    <w:rsid w:val="085D519A"/>
    <w:rsid w:val="086D1BC3"/>
    <w:rsid w:val="08706B4B"/>
    <w:rsid w:val="088B79C8"/>
    <w:rsid w:val="08CE61CB"/>
    <w:rsid w:val="08D2064E"/>
    <w:rsid w:val="08F44BC5"/>
    <w:rsid w:val="08FA203B"/>
    <w:rsid w:val="094B14E7"/>
    <w:rsid w:val="095256C8"/>
    <w:rsid w:val="09AB29D4"/>
    <w:rsid w:val="0A32370E"/>
    <w:rsid w:val="0A585A2D"/>
    <w:rsid w:val="0A594E3E"/>
    <w:rsid w:val="0A5C768D"/>
    <w:rsid w:val="0A6F50FD"/>
    <w:rsid w:val="0A934843"/>
    <w:rsid w:val="0A980D85"/>
    <w:rsid w:val="0A9E4A8D"/>
    <w:rsid w:val="0A9F2012"/>
    <w:rsid w:val="0AAA6D9C"/>
    <w:rsid w:val="0AB53627"/>
    <w:rsid w:val="0ACE1EAB"/>
    <w:rsid w:val="0AE65CB9"/>
    <w:rsid w:val="0AE96B11"/>
    <w:rsid w:val="0AFD09EB"/>
    <w:rsid w:val="0B07538C"/>
    <w:rsid w:val="0B1A274D"/>
    <w:rsid w:val="0B254ED4"/>
    <w:rsid w:val="0B2E5D46"/>
    <w:rsid w:val="0B3A4E5B"/>
    <w:rsid w:val="0B536C32"/>
    <w:rsid w:val="0B5823AA"/>
    <w:rsid w:val="0B595FAD"/>
    <w:rsid w:val="0B827907"/>
    <w:rsid w:val="0B8C4C1A"/>
    <w:rsid w:val="0B9549DB"/>
    <w:rsid w:val="0B9D13EC"/>
    <w:rsid w:val="0BA07E46"/>
    <w:rsid w:val="0BC032D6"/>
    <w:rsid w:val="0BC10793"/>
    <w:rsid w:val="0BDB1E35"/>
    <w:rsid w:val="0BDB6546"/>
    <w:rsid w:val="0C195365"/>
    <w:rsid w:val="0C6F4E58"/>
    <w:rsid w:val="0CFB1DB9"/>
    <w:rsid w:val="0D220294"/>
    <w:rsid w:val="0D3A4A42"/>
    <w:rsid w:val="0D5773D6"/>
    <w:rsid w:val="0D594DB6"/>
    <w:rsid w:val="0D632B1E"/>
    <w:rsid w:val="0D7D7848"/>
    <w:rsid w:val="0D8E173E"/>
    <w:rsid w:val="0DA10A04"/>
    <w:rsid w:val="0DF13B47"/>
    <w:rsid w:val="0E0A5187"/>
    <w:rsid w:val="0E332166"/>
    <w:rsid w:val="0E3917FF"/>
    <w:rsid w:val="0E613656"/>
    <w:rsid w:val="0E72787E"/>
    <w:rsid w:val="0E9F5739"/>
    <w:rsid w:val="0EC3008E"/>
    <w:rsid w:val="0EDB339F"/>
    <w:rsid w:val="0F125211"/>
    <w:rsid w:val="0F152A9D"/>
    <w:rsid w:val="0F1E7B0D"/>
    <w:rsid w:val="0F62047F"/>
    <w:rsid w:val="0F6B41F3"/>
    <w:rsid w:val="0F7A2097"/>
    <w:rsid w:val="0F7F1100"/>
    <w:rsid w:val="0F816B6A"/>
    <w:rsid w:val="0F82210C"/>
    <w:rsid w:val="0F950757"/>
    <w:rsid w:val="0FA36B70"/>
    <w:rsid w:val="0FA37671"/>
    <w:rsid w:val="0FAC2C6D"/>
    <w:rsid w:val="0FB70395"/>
    <w:rsid w:val="0FBA4112"/>
    <w:rsid w:val="0FBB10D0"/>
    <w:rsid w:val="0FDA6A10"/>
    <w:rsid w:val="10040C3F"/>
    <w:rsid w:val="100B59FA"/>
    <w:rsid w:val="10110CDB"/>
    <w:rsid w:val="10206D1E"/>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68799E"/>
    <w:rsid w:val="11A64DBC"/>
    <w:rsid w:val="11AF324A"/>
    <w:rsid w:val="1228310E"/>
    <w:rsid w:val="12325B1D"/>
    <w:rsid w:val="1244691E"/>
    <w:rsid w:val="1251591B"/>
    <w:rsid w:val="12610602"/>
    <w:rsid w:val="126B461E"/>
    <w:rsid w:val="127D72F2"/>
    <w:rsid w:val="12A908D3"/>
    <w:rsid w:val="12AA7F02"/>
    <w:rsid w:val="12DE33CA"/>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02505"/>
    <w:rsid w:val="14C34089"/>
    <w:rsid w:val="14DB33FC"/>
    <w:rsid w:val="14DE0AFC"/>
    <w:rsid w:val="14F44F2E"/>
    <w:rsid w:val="15416178"/>
    <w:rsid w:val="1561603B"/>
    <w:rsid w:val="158F48E5"/>
    <w:rsid w:val="15C94A90"/>
    <w:rsid w:val="15D74588"/>
    <w:rsid w:val="15EB4378"/>
    <w:rsid w:val="160B185E"/>
    <w:rsid w:val="1628036C"/>
    <w:rsid w:val="16435A3F"/>
    <w:rsid w:val="16704155"/>
    <w:rsid w:val="16796F0F"/>
    <w:rsid w:val="1688556A"/>
    <w:rsid w:val="16A00FDF"/>
    <w:rsid w:val="16A32AAC"/>
    <w:rsid w:val="16AF0615"/>
    <w:rsid w:val="16BD0B49"/>
    <w:rsid w:val="16D50CFC"/>
    <w:rsid w:val="16E33AB3"/>
    <w:rsid w:val="16EB76EF"/>
    <w:rsid w:val="171B0546"/>
    <w:rsid w:val="17304A49"/>
    <w:rsid w:val="173353C2"/>
    <w:rsid w:val="17874ED3"/>
    <w:rsid w:val="17886A2C"/>
    <w:rsid w:val="178F26E7"/>
    <w:rsid w:val="17966843"/>
    <w:rsid w:val="17A9660F"/>
    <w:rsid w:val="17D80F4C"/>
    <w:rsid w:val="17E14521"/>
    <w:rsid w:val="18002CEE"/>
    <w:rsid w:val="18117661"/>
    <w:rsid w:val="18523ADE"/>
    <w:rsid w:val="1866694B"/>
    <w:rsid w:val="186C1ACE"/>
    <w:rsid w:val="188C6C7D"/>
    <w:rsid w:val="18960812"/>
    <w:rsid w:val="189C7EF6"/>
    <w:rsid w:val="18B04B4D"/>
    <w:rsid w:val="18E87E12"/>
    <w:rsid w:val="18F5052C"/>
    <w:rsid w:val="191D14D9"/>
    <w:rsid w:val="19693EEF"/>
    <w:rsid w:val="196B5F41"/>
    <w:rsid w:val="19D1732F"/>
    <w:rsid w:val="1A200A74"/>
    <w:rsid w:val="1A3055B8"/>
    <w:rsid w:val="1A5655AF"/>
    <w:rsid w:val="1A6B5CD7"/>
    <w:rsid w:val="1A9B675D"/>
    <w:rsid w:val="1ADE3E70"/>
    <w:rsid w:val="1AE42348"/>
    <w:rsid w:val="1AF2383D"/>
    <w:rsid w:val="1B157C1A"/>
    <w:rsid w:val="1B211C8A"/>
    <w:rsid w:val="1B325062"/>
    <w:rsid w:val="1B5734B2"/>
    <w:rsid w:val="1B99173F"/>
    <w:rsid w:val="1B9E5782"/>
    <w:rsid w:val="1B9F2F5B"/>
    <w:rsid w:val="1BA31D38"/>
    <w:rsid w:val="1BB15A38"/>
    <w:rsid w:val="1BB32D92"/>
    <w:rsid w:val="1BCA4E13"/>
    <w:rsid w:val="1BE75134"/>
    <w:rsid w:val="1BEB39AC"/>
    <w:rsid w:val="1C3C5A93"/>
    <w:rsid w:val="1C3D2E04"/>
    <w:rsid w:val="1C3D5C01"/>
    <w:rsid w:val="1C4852DE"/>
    <w:rsid w:val="1C4D45E0"/>
    <w:rsid w:val="1CB701AA"/>
    <w:rsid w:val="1CCA0F66"/>
    <w:rsid w:val="1CDE446D"/>
    <w:rsid w:val="1CE20210"/>
    <w:rsid w:val="1D464FEE"/>
    <w:rsid w:val="1D644902"/>
    <w:rsid w:val="1D8C2BA2"/>
    <w:rsid w:val="1D905228"/>
    <w:rsid w:val="1DF24DA6"/>
    <w:rsid w:val="1DF43659"/>
    <w:rsid w:val="1DFC21EE"/>
    <w:rsid w:val="1E4473F8"/>
    <w:rsid w:val="1E490459"/>
    <w:rsid w:val="1E50751B"/>
    <w:rsid w:val="1E545B82"/>
    <w:rsid w:val="1E6D1C74"/>
    <w:rsid w:val="1E736E4E"/>
    <w:rsid w:val="1E7E5EB1"/>
    <w:rsid w:val="1EA61B83"/>
    <w:rsid w:val="1EA82227"/>
    <w:rsid w:val="1EAD188D"/>
    <w:rsid w:val="1EF23920"/>
    <w:rsid w:val="1F234826"/>
    <w:rsid w:val="1F4773C4"/>
    <w:rsid w:val="1F5E0D38"/>
    <w:rsid w:val="1F5F4414"/>
    <w:rsid w:val="1F826970"/>
    <w:rsid w:val="1F972A67"/>
    <w:rsid w:val="1FA317AB"/>
    <w:rsid w:val="1FCB673D"/>
    <w:rsid w:val="1FEE648E"/>
    <w:rsid w:val="1FF433BA"/>
    <w:rsid w:val="1FF9202F"/>
    <w:rsid w:val="20003026"/>
    <w:rsid w:val="200F3B23"/>
    <w:rsid w:val="201967D7"/>
    <w:rsid w:val="20374786"/>
    <w:rsid w:val="2039386F"/>
    <w:rsid w:val="20601C10"/>
    <w:rsid w:val="20757C7B"/>
    <w:rsid w:val="20A13861"/>
    <w:rsid w:val="20BB0C31"/>
    <w:rsid w:val="20CF37FC"/>
    <w:rsid w:val="20D717F3"/>
    <w:rsid w:val="20F12135"/>
    <w:rsid w:val="20F90AAC"/>
    <w:rsid w:val="20FA405B"/>
    <w:rsid w:val="212B616E"/>
    <w:rsid w:val="213121BA"/>
    <w:rsid w:val="214A2960"/>
    <w:rsid w:val="215302B9"/>
    <w:rsid w:val="218E4A09"/>
    <w:rsid w:val="218E6399"/>
    <w:rsid w:val="21DF3292"/>
    <w:rsid w:val="2229623B"/>
    <w:rsid w:val="22477192"/>
    <w:rsid w:val="224C2951"/>
    <w:rsid w:val="227A54E3"/>
    <w:rsid w:val="22865CFC"/>
    <w:rsid w:val="22BD3256"/>
    <w:rsid w:val="22D07449"/>
    <w:rsid w:val="230B248C"/>
    <w:rsid w:val="231E3ED2"/>
    <w:rsid w:val="23537C14"/>
    <w:rsid w:val="23700EEA"/>
    <w:rsid w:val="238C42D2"/>
    <w:rsid w:val="2393048F"/>
    <w:rsid w:val="239E3C8F"/>
    <w:rsid w:val="23A06B4E"/>
    <w:rsid w:val="23A40CCF"/>
    <w:rsid w:val="24351B4F"/>
    <w:rsid w:val="24576A62"/>
    <w:rsid w:val="246E76BE"/>
    <w:rsid w:val="24762507"/>
    <w:rsid w:val="24863B93"/>
    <w:rsid w:val="24B346B5"/>
    <w:rsid w:val="24B606B7"/>
    <w:rsid w:val="24EC3BCA"/>
    <w:rsid w:val="24EF6448"/>
    <w:rsid w:val="24F71B8F"/>
    <w:rsid w:val="250C0B5D"/>
    <w:rsid w:val="25335BFF"/>
    <w:rsid w:val="253D4E51"/>
    <w:rsid w:val="25462DA6"/>
    <w:rsid w:val="25893EFE"/>
    <w:rsid w:val="25BE6749"/>
    <w:rsid w:val="25DE0185"/>
    <w:rsid w:val="25E04003"/>
    <w:rsid w:val="25EE6875"/>
    <w:rsid w:val="260C334C"/>
    <w:rsid w:val="26276BC7"/>
    <w:rsid w:val="26412189"/>
    <w:rsid w:val="26517452"/>
    <w:rsid w:val="26566E1C"/>
    <w:rsid w:val="26A10A64"/>
    <w:rsid w:val="26A24282"/>
    <w:rsid w:val="26BB6790"/>
    <w:rsid w:val="26C84C3F"/>
    <w:rsid w:val="26CA39FA"/>
    <w:rsid w:val="26DB2072"/>
    <w:rsid w:val="270F1235"/>
    <w:rsid w:val="271D238B"/>
    <w:rsid w:val="273460AC"/>
    <w:rsid w:val="2737495D"/>
    <w:rsid w:val="27862FAB"/>
    <w:rsid w:val="278F67DD"/>
    <w:rsid w:val="27B778B7"/>
    <w:rsid w:val="27CE4805"/>
    <w:rsid w:val="27DC01C9"/>
    <w:rsid w:val="27EA6D62"/>
    <w:rsid w:val="28300784"/>
    <w:rsid w:val="28630E79"/>
    <w:rsid w:val="289E6725"/>
    <w:rsid w:val="29057EC1"/>
    <w:rsid w:val="290E28AF"/>
    <w:rsid w:val="292011C8"/>
    <w:rsid w:val="293757A5"/>
    <w:rsid w:val="293D0E03"/>
    <w:rsid w:val="293F5958"/>
    <w:rsid w:val="294A094A"/>
    <w:rsid w:val="29C52E87"/>
    <w:rsid w:val="29D9317B"/>
    <w:rsid w:val="29F116D0"/>
    <w:rsid w:val="2A0241CA"/>
    <w:rsid w:val="2A0777DB"/>
    <w:rsid w:val="2A1E7E82"/>
    <w:rsid w:val="2A7D5C08"/>
    <w:rsid w:val="2AA47786"/>
    <w:rsid w:val="2AAA19F3"/>
    <w:rsid w:val="2AAD65EE"/>
    <w:rsid w:val="2AC77380"/>
    <w:rsid w:val="2ADD6AFD"/>
    <w:rsid w:val="2ADE6550"/>
    <w:rsid w:val="2AFE0D9C"/>
    <w:rsid w:val="2B2E0309"/>
    <w:rsid w:val="2B422946"/>
    <w:rsid w:val="2B5B34DC"/>
    <w:rsid w:val="2B76579E"/>
    <w:rsid w:val="2B831E93"/>
    <w:rsid w:val="2BA57D96"/>
    <w:rsid w:val="2BAE29A1"/>
    <w:rsid w:val="2BBE438D"/>
    <w:rsid w:val="2BE373EE"/>
    <w:rsid w:val="2C295EB9"/>
    <w:rsid w:val="2C35729B"/>
    <w:rsid w:val="2C4628DA"/>
    <w:rsid w:val="2C622710"/>
    <w:rsid w:val="2C7A1A31"/>
    <w:rsid w:val="2C7C7D79"/>
    <w:rsid w:val="2C9466E2"/>
    <w:rsid w:val="2CAF6B04"/>
    <w:rsid w:val="2CB0279E"/>
    <w:rsid w:val="2CD12AE5"/>
    <w:rsid w:val="2D3A323B"/>
    <w:rsid w:val="2D4B55E5"/>
    <w:rsid w:val="2D53589F"/>
    <w:rsid w:val="2D7646A7"/>
    <w:rsid w:val="2DDA7850"/>
    <w:rsid w:val="2DDC0104"/>
    <w:rsid w:val="2DE379BB"/>
    <w:rsid w:val="2E0177B9"/>
    <w:rsid w:val="2E034F95"/>
    <w:rsid w:val="2E1D2BF2"/>
    <w:rsid w:val="2E3B2A47"/>
    <w:rsid w:val="2E6003A4"/>
    <w:rsid w:val="2E69729D"/>
    <w:rsid w:val="2E8543E2"/>
    <w:rsid w:val="2E9B575E"/>
    <w:rsid w:val="2EB809B1"/>
    <w:rsid w:val="2EB81831"/>
    <w:rsid w:val="2ECF7A85"/>
    <w:rsid w:val="2EE054B3"/>
    <w:rsid w:val="2F2B5ABF"/>
    <w:rsid w:val="2F2E604D"/>
    <w:rsid w:val="2F417886"/>
    <w:rsid w:val="2F882E85"/>
    <w:rsid w:val="2F9A7F4A"/>
    <w:rsid w:val="2FC733B8"/>
    <w:rsid w:val="2FCA4F20"/>
    <w:rsid w:val="300C4C70"/>
    <w:rsid w:val="303371BB"/>
    <w:rsid w:val="3044399D"/>
    <w:rsid w:val="305868C6"/>
    <w:rsid w:val="306445C1"/>
    <w:rsid w:val="306F3DBA"/>
    <w:rsid w:val="30896C6B"/>
    <w:rsid w:val="30D2261F"/>
    <w:rsid w:val="30DE0226"/>
    <w:rsid w:val="31007D5E"/>
    <w:rsid w:val="31115223"/>
    <w:rsid w:val="31263645"/>
    <w:rsid w:val="31445B9B"/>
    <w:rsid w:val="316B13D5"/>
    <w:rsid w:val="31720F1D"/>
    <w:rsid w:val="31745B98"/>
    <w:rsid w:val="317E525C"/>
    <w:rsid w:val="319951C3"/>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482976"/>
    <w:rsid w:val="33506C9F"/>
    <w:rsid w:val="33775E05"/>
    <w:rsid w:val="338574F9"/>
    <w:rsid w:val="33A078AB"/>
    <w:rsid w:val="33A222F8"/>
    <w:rsid w:val="33B85C62"/>
    <w:rsid w:val="33C3614F"/>
    <w:rsid w:val="33D62B96"/>
    <w:rsid w:val="33E32DB1"/>
    <w:rsid w:val="344127C5"/>
    <w:rsid w:val="34526E6E"/>
    <w:rsid w:val="345B1895"/>
    <w:rsid w:val="3485590E"/>
    <w:rsid w:val="34946C2E"/>
    <w:rsid w:val="34A24AD6"/>
    <w:rsid w:val="34C04708"/>
    <w:rsid w:val="34D46D17"/>
    <w:rsid w:val="34FD5844"/>
    <w:rsid w:val="35280DED"/>
    <w:rsid w:val="35463167"/>
    <w:rsid w:val="35665ADB"/>
    <w:rsid w:val="35816EB9"/>
    <w:rsid w:val="35821E3D"/>
    <w:rsid w:val="359F5261"/>
    <w:rsid w:val="35C2434B"/>
    <w:rsid w:val="35FE7215"/>
    <w:rsid w:val="35FF2DF2"/>
    <w:rsid w:val="36000F59"/>
    <w:rsid w:val="360B232F"/>
    <w:rsid w:val="36247CCA"/>
    <w:rsid w:val="36280FB0"/>
    <w:rsid w:val="36400759"/>
    <w:rsid w:val="364225B8"/>
    <w:rsid w:val="367B06EC"/>
    <w:rsid w:val="36AF0D32"/>
    <w:rsid w:val="36ED465C"/>
    <w:rsid w:val="370058B6"/>
    <w:rsid w:val="37066B46"/>
    <w:rsid w:val="37556EFB"/>
    <w:rsid w:val="37634C0D"/>
    <w:rsid w:val="37635AA2"/>
    <w:rsid w:val="376D038A"/>
    <w:rsid w:val="378D4EC4"/>
    <w:rsid w:val="37B01FC8"/>
    <w:rsid w:val="37F7211A"/>
    <w:rsid w:val="37FD2BB1"/>
    <w:rsid w:val="381D63E4"/>
    <w:rsid w:val="38454C9B"/>
    <w:rsid w:val="388116C0"/>
    <w:rsid w:val="388C714F"/>
    <w:rsid w:val="38946C1E"/>
    <w:rsid w:val="38E37461"/>
    <w:rsid w:val="39105A0A"/>
    <w:rsid w:val="391B76F1"/>
    <w:rsid w:val="392245B5"/>
    <w:rsid w:val="393D721A"/>
    <w:rsid w:val="393F0F59"/>
    <w:rsid w:val="394A6B61"/>
    <w:rsid w:val="394F360B"/>
    <w:rsid w:val="39825EF1"/>
    <w:rsid w:val="399D7118"/>
    <w:rsid w:val="39BC5220"/>
    <w:rsid w:val="39D879D3"/>
    <w:rsid w:val="39FC179E"/>
    <w:rsid w:val="3A014E17"/>
    <w:rsid w:val="3A066018"/>
    <w:rsid w:val="3A27547C"/>
    <w:rsid w:val="3A3871E3"/>
    <w:rsid w:val="3A3C3C45"/>
    <w:rsid w:val="3A663EB0"/>
    <w:rsid w:val="3A87071A"/>
    <w:rsid w:val="3A9B7C92"/>
    <w:rsid w:val="3AAC76F2"/>
    <w:rsid w:val="3AD8079E"/>
    <w:rsid w:val="3AF05E33"/>
    <w:rsid w:val="3AF1344F"/>
    <w:rsid w:val="3B362C4D"/>
    <w:rsid w:val="3B942B73"/>
    <w:rsid w:val="3B9674D7"/>
    <w:rsid w:val="3BA20424"/>
    <w:rsid w:val="3BB335AC"/>
    <w:rsid w:val="3BD3067E"/>
    <w:rsid w:val="3BD53AB5"/>
    <w:rsid w:val="3BEF40B2"/>
    <w:rsid w:val="3BFF61D4"/>
    <w:rsid w:val="3C0104C3"/>
    <w:rsid w:val="3C262C87"/>
    <w:rsid w:val="3C3C39A0"/>
    <w:rsid w:val="3C804923"/>
    <w:rsid w:val="3C9D3765"/>
    <w:rsid w:val="3C9E0FAA"/>
    <w:rsid w:val="3CA30947"/>
    <w:rsid w:val="3CB85542"/>
    <w:rsid w:val="3CC000F8"/>
    <w:rsid w:val="3D277613"/>
    <w:rsid w:val="3D3C5369"/>
    <w:rsid w:val="3D66205D"/>
    <w:rsid w:val="3D6D5EA9"/>
    <w:rsid w:val="3DA54021"/>
    <w:rsid w:val="3DD171A7"/>
    <w:rsid w:val="3DDC1724"/>
    <w:rsid w:val="3DEC1B94"/>
    <w:rsid w:val="3E127B19"/>
    <w:rsid w:val="3E2653DC"/>
    <w:rsid w:val="3E2B50D7"/>
    <w:rsid w:val="3E327F30"/>
    <w:rsid w:val="3E4754A6"/>
    <w:rsid w:val="3E786B14"/>
    <w:rsid w:val="3E860F10"/>
    <w:rsid w:val="3E913ADC"/>
    <w:rsid w:val="3E922B85"/>
    <w:rsid w:val="3E922D59"/>
    <w:rsid w:val="3EA3700C"/>
    <w:rsid w:val="3EB02205"/>
    <w:rsid w:val="3EB47903"/>
    <w:rsid w:val="3ED7637C"/>
    <w:rsid w:val="3EDF0CF3"/>
    <w:rsid w:val="3EE8557E"/>
    <w:rsid w:val="3EED740D"/>
    <w:rsid w:val="3F2F6BD0"/>
    <w:rsid w:val="3F3330FC"/>
    <w:rsid w:val="3F397D57"/>
    <w:rsid w:val="3F4E48BC"/>
    <w:rsid w:val="3F4F338A"/>
    <w:rsid w:val="3F4F56AB"/>
    <w:rsid w:val="3F5C510C"/>
    <w:rsid w:val="3F652B34"/>
    <w:rsid w:val="3FB1447F"/>
    <w:rsid w:val="3FC35AFC"/>
    <w:rsid w:val="3FD1414D"/>
    <w:rsid w:val="3FD81218"/>
    <w:rsid w:val="400479C3"/>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DF5CBF"/>
    <w:rsid w:val="42226713"/>
    <w:rsid w:val="422B2BA1"/>
    <w:rsid w:val="4231785A"/>
    <w:rsid w:val="42584818"/>
    <w:rsid w:val="427E48C1"/>
    <w:rsid w:val="42926048"/>
    <w:rsid w:val="429B6E22"/>
    <w:rsid w:val="42C845D8"/>
    <w:rsid w:val="43262E27"/>
    <w:rsid w:val="434841F7"/>
    <w:rsid w:val="434D6B99"/>
    <w:rsid w:val="437F792B"/>
    <w:rsid w:val="43BE214E"/>
    <w:rsid w:val="43ED298C"/>
    <w:rsid w:val="43EF2991"/>
    <w:rsid w:val="43F4696E"/>
    <w:rsid w:val="44597BEE"/>
    <w:rsid w:val="447A4753"/>
    <w:rsid w:val="44DD300E"/>
    <w:rsid w:val="44E2656D"/>
    <w:rsid w:val="44F11452"/>
    <w:rsid w:val="45177BA4"/>
    <w:rsid w:val="451C551F"/>
    <w:rsid w:val="451F3CCA"/>
    <w:rsid w:val="45341196"/>
    <w:rsid w:val="45493A4F"/>
    <w:rsid w:val="454E4188"/>
    <w:rsid w:val="45727755"/>
    <w:rsid w:val="45BA5028"/>
    <w:rsid w:val="45CA6C10"/>
    <w:rsid w:val="45E03532"/>
    <w:rsid w:val="462D5957"/>
    <w:rsid w:val="465346A2"/>
    <w:rsid w:val="46586687"/>
    <w:rsid w:val="466309D9"/>
    <w:rsid w:val="466A2150"/>
    <w:rsid w:val="466D3B0A"/>
    <w:rsid w:val="46844FFB"/>
    <w:rsid w:val="46864313"/>
    <w:rsid w:val="468C15DE"/>
    <w:rsid w:val="468F344C"/>
    <w:rsid w:val="46CE17A4"/>
    <w:rsid w:val="46D81406"/>
    <w:rsid w:val="472D3683"/>
    <w:rsid w:val="473B416A"/>
    <w:rsid w:val="473B7E9E"/>
    <w:rsid w:val="47453C8F"/>
    <w:rsid w:val="475B3378"/>
    <w:rsid w:val="4766347D"/>
    <w:rsid w:val="478D4609"/>
    <w:rsid w:val="478D6A12"/>
    <w:rsid w:val="47A32AF0"/>
    <w:rsid w:val="47AF032C"/>
    <w:rsid w:val="47BA0CEF"/>
    <w:rsid w:val="47EA4D37"/>
    <w:rsid w:val="47EC146A"/>
    <w:rsid w:val="48334280"/>
    <w:rsid w:val="48386782"/>
    <w:rsid w:val="48455013"/>
    <w:rsid w:val="484B7369"/>
    <w:rsid w:val="48811612"/>
    <w:rsid w:val="488818E0"/>
    <w:rsid w:val="48E06989"/>
    <w:rsid w:val="48E92C88"/>
    <w:rsid w:val="48EB1D85"/>
    <w:rsid w:val="494C141C"/>
    <w:rsid w:val="4987544D"/>
    <w:rsid w:val="49AE3D92"/>
    <w:rsid w:val="49C55CAD"/>
    <w:rsid w:val="49CA225D"/>
    <w:rsid w:val="4A1203E3"/>
    <w:rsid w:val="4A3C31F7"/>
    <w:rsid w:val="4A863FBD"/>
    <w:rsid w:val="4AA927DF"/>
    <w:rsid w:val="4ABD2CBE"/>
    <w:rsid w:val="4ACA49FA"/>
    <w:rsid w:val="4AE8469B"/>
    <w:rsid w:val="4AED30D2"/>
    <w:rsid w:val="4AF05435"/>
    <w:rsid w:val="4AFE1C1B"/>
    <w:rsid w:val="4B503DE9"/>
    <w:rsid w:val="4B592E57"/>
    <w:rsid w:val="4B731311"/>
    <w:rsid w:val="4B9A2375"/>
    <w:rsid w:val="4C1F7A5B"/>
    <w:rsid w:val="4C9A5F96"/>
    <w:rsid w:val="4C9B7DE3"/>
    <w:rsid w:val="4CA178A3"/>
    <w:rsid w:val="4CB3138C"/>
    <w:rsid w:val="4CBE1543"/>
    <w:rsid w:val="4CBE4760"/>
    <w:rsid w:val="4CCC2062"/>
    <w:rsid w:val="4CF86DA4"/>
    <w:rsid w:val="4D020DA5"/>
    <w:rsid w:val="4D0D52CB"/>
    <w:rsid w:val="4D566C49"/>
    <w:rsid w:val="4D6037A5"/>
    <w:rsid w:val="4D743AA4"/>
    <w:rsid w:val="4D993267"/>
    <w:rsid w:val="4DA1355F"/>
    <w:rsid w:val="4DA537BB"/>
    <w:rsid w:val="4DF67531"/>
    <w:rsid w:val="4DF9062B"/>
    <w:rsid w:val="4E014EF8"/>
    <w:rsid w:val="4E066E93"/>
    <w:rsid w:val="4E1D7E77"/>
    <w:rsid w:val="4E236A05"/>
    <w:rsid w:val="4E51451A"/>
    <w:rsid w:val="4EF614BA"/>
    <w:rsid w:val="4EF62402"/>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2B39FB"/>
    <w:rsid w:val="52414E5C"/>
    <w:rsid w:val="52463FBA"/>
    <w:rsid w:val="524A5D65"/>
    <w:rsid w:val="524C1BBF"/>
    <w:rsid w:val="529526FC"/>
    <w:rsid w:val="52A17AC6"/>
    <w:rsid w:val="52C04D72"/>
    <w:rsid w:val="52CA35B0"/>
    <w:rsid w:val="52DD15C5"/>
    <w:rsid w:val="52F63B4F"/>
    <w:rsid w:val="53131C59"/>
    <w:rsid w:val="53345BA9"/>
    <w:rsid w:val="53396085"/>
    <w:rsid w:val="53670639"/>
    <w:rsid w:val="53B84C8E"/>
    <w:rsid w:val="53F52A77"/>
    <w:rsid w:val="5414272D"/>
    <w:rsid w:val="54871B54"/>
    <w:rsid w:val="549F3EDE"/>
    <w:rsid w:val="54AA3CD9"/>
    <w:rsid w:val="54B76615"/>
    <w:rsid w:val="54EA3219"/>
    <w:rsid w:val="550118A5"/>
    <w:rsid w:val="557A16A0"/>
    <w:rsid w:val="559A22C4"/>
    <w:rsid w:val="559F228F"/>
    <w:rsid w:val="55B54251"/>
    <w:rsid w:val="55E8090D"/>
    <w:rsid w:val="562A1609"/>
    <w:rsid w:val="563F74A4"/>
    <w:rsid w:val="566B53D2"/>
    <w:rsid w:val="567B1141"/>
    <w:rsid w:val="569A3398"/>
    <w:rsid w:val="56AD7471"/>
    <w:rsid w:val="56EB3361"/>
    <w:rsid w:val="56F40954"/>
    <w:rsid w:val="56F72F30"/>
    <w:rsid w:val="570D256E"/>
    <w:rsid w:val="57301450"/>
    <w:rsid w:val="5753468B"/>
    <w:rsid w:val="575B3101"/>
    <w:rsid w:val="5760479D"/>
    <w:rsid w:val="576D43D6"/>
    <w:rsid w:val="5779650A"/>
    <w:rsid w:val="57BA33E6"/>
    <w:rsid w:val="57F25C54"/>
    <w:rsid w:val="58037259"/>
    <w:rsid w:val="580B1E0B"/>
    <w:rsid w:val="58164A86"/>
    <w:rsid w:val="58603614"/>
    <w:rsid w:val="58615E6E"/>
    <w:rsid w:val="58635793"/>
    <w:rsid w:val="588C11D6"/>
    <w:rsid w:val="58EF47AD"/>
    <w:rsid w:val="59033141"/>
    <w:rsid w:val="59491402"/>
    <w:rsid w:val="594F459C"/>
    <w:rsid w:val="595C25C6"/>
    <w:rsid w:val="595F13E9"/>
    <w:rsid w:val="59785D4E"/>
    <w:rsid w:val="597E2527"/>
    <w:rsid w:val="599D32C2"/>
    <w:rsid w:val="59A84CD5"/>
    <w:rsid w:val="59CA0DF6"/>
    <w:rsid w:val="59D05539"/>
    <w:rsid w:val="59E12D2E"/>
    <w:rsid w:val="59E56E97"/>
    <w:rsid w:val="59EE0B0E"/>
    <w:rsid w:val="5A1B27B8"/>
    <w:rsid w:val="5A41505E"/>
    <w:rsid w:val="5A60385B"/>
    <w:rsid w:val="5AC608F3"/>
    <w:rsid w:val="5ACA2411"/>
    <w:rsid w:val="5AE31485"/>
    <w:rsid w:val="5AF626D8"/>
    <w:rsid w:val="5AF62900"/>
    <w:rsid w:val="5AFC40F3"/>
    <w:rsid w:val="5B0D46E9"/>
    <w:rsid w:val="5B22062D"/>
    <w:rsid w:val="5B2B355B"/>
    <w:rsid w:val="5B3E3090"/>
    <w:rsid w:val="5B736DFC"/>
    <w:rsid w:val="5B74248A"/>
    <w:rsid w:val="5B7C3A7D"/>
    <w:rsid w:val="5B8675CA"/>
    <w:rsid w:val="5BA652CD"/>
    <w:rsid w:val="5BDA1A02"/>
    <w:rsid w:val="5BDA3815"/>
    <w:rsid w:val="5C100E26"/>
    <w:rsid w:val="5C4C3CC9"/>
    <w:rsid w:val="5C5C59BB"/>
    <w:rsid w:val="5C6A1E8C"/>
    <w:rsid w:val="5C6F3AA2"/>
    <w:rsid w:val="5C85298F"/>
    <w:rsid w:val="5CF20C05"/>
    <w:rsid w:val="5CF617C9"/>
    <w:rsid w:val="5D047EE8"/>
    <w:rsid w:val="5D126228"/>
    <w:rsid w:val="5D1949C1"/>
    <w:rsid w:val="5D1F3C0E"/>
    <w:rsid w:val="5D3A42DC"/>
    <w:rsid w:val="5DCE771F"/>
    <w:rsid w:val="5DD3556C"/>
    <w:rsid w:val="5DE6704B"/>
    <w:rsid w:val="5DEC3B70"/>
    <w:rsid w:val="5DF84369"/>
    <w:rsid w:val="5DF92DCB"/>
    <w:rsid w:val="5E280CB5"/>
    <w:rsid w:val="5E447267"/>
    <w:rsid w:val="5E4A572D"/>
    <w:rsid w:val="5E5667A6"/>
    <w:rsid w:val="5E676802"/>
    <w:rsid w:val="5E6C7C78"/>
    <w:rsid w:val="5E72699B"/>
    <w:rsid w:val="5E815CED"/>
    <w:rsid w:val="5E887A26"/>
    <w:rsid w:val="5EC56393"/>
    <w:rsid w:val="5EFE34A1"/>
    <w:rsid w:val="5F173FD8"/>
    <w:rsid w:val="5F6E2815"/>
    <w:rsid w:val="5F7C06D8"/>
    <w:rsid w:val="5FD9462B"/>
    <w:rsid w:val="5FFB6305"/>
    <w:rsid w:val="60011320"/>
    <w:rsid w:val="6057025C"/>
    <w:rsid w:val="606F133D"/>
    <w:rsid w:val="60916901"/>
    <w:rsid w:val="60993336"/>
    <w:rsid w:val="60A27DAC"/>
    <w:rsid w:val="60B91733"/>
    <w:rsid w:val="610B115D"/>
    <w:rsid w:val="612650A2"/>
    <w:rsid w:val="61275225"/>
    <w:rsid w:val="614041D7"/>
    <w:rsid w:val="616C655B"/>
    <w:rsid w:val="616E381D"/>
    <w:rsid w:val="61A21ED5"/>
    <w:rsid w:val="61BA5EFD"/>
    <w:rsid w:val="61C7660C"/>
    <w:rsid w:val="61D81BE2"/>
    <w:rsid w:val="61E93AD6"/>
    <w:rsid w:val="620100B1"/>
    <w:rsid w:val="62190F45"/>
    <w:rsid w:val="62193B80"/>
    <w:rsid w:val="621B4181"/>
    <w:rsid w:val="62353B47"/>
    <w:rsid w:val="624076D6"/>
    <w:rsid w:val="628C53F9"/>
    <w:rsid w:val="62A20B07"/>
    <w:rsid w:val="62A414E0"/>
    <w:rsid w:val="62CC77CB"/>
    <w:rsid w:val="62F3784F"/>
    <w:rsid w:val="62FF3FB5"/>
    <w:rsid w:val="63021DE2"/>
    <w:rsid w:val="63112339"/>
    <w:rsid w:val="632C2662"/>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5137300"/>
    <w:rsid w:val="6526740F"/>
    <w:rsid w:val="6556674F"/>
    <w:rsid w:val="655F2B6C"/>
    <w:rsid w:val="65862CD9"/>
    <w:rsid w:val="6588686F"/>
    <w:rsid w:val="659E46D8"/>
    <w:rsid w:val="65A57048"/>
    <w:rsid w:val="65B50E5A"/>
    <w:rsid w:val="65D54781"/>
    <w:rsid w:val="660867AF"/>
    <w:rsid w:val="662D27C6"/>
    <w:rsid w:val="66452FE9"/>
    <w:rsid w:val="668D7DF1"/>
    <w:rsid w:val="66D60DB1"/>
    <w:rsid w:val="66E561D8"/>
    <w:rsid w:val="66F00AF0"/>
    <w:rsid w:val="6700750E"/>
    <w:rsid w:val="67580868"/>
    <w:rsid w:val="67610EFA"/>
    <w:rsid w:val="678D5B85"/>
    <w:rsid w:val="67995A29"/>
    <w:rsid w:val="67DC482A"/>
    <w:rsid w:val="67E55620"/>
    <w:rsid w:val="67EA5494"/>
    <w:rsid w:val="67ED1ADF"/>
    <w:rsid w:val="68091997"/>
    <w:rsid w:val="6815717B"/>
    <w:rsid w:val="681B7F08"/>
    <w:rsid w:val="68347A35"/>
    <w:rsid w:val="684D6D87"/>
    <w:rsid w:val="68525B9B"/>
    <w:rsid w:val="688432AD"/>
    <w:rsid w:val="6886482A"/>
    <w:rsid w:val="688E57BC"/>
    <w:rsid w:val="68904BFB"/>
    <w:rsid w:val="68A0499E"/>
    <w:rsid w:val="68AE3670"/>
    <w:rsid w:val="68C332BA"/>
    <w:rsid w:val="68C708F2"/>
    <w:rsid w:val="68D56251"/>
    <w:rsid w:val="68EF5946"/>
    <w:rsid w:val="68FF6567"/>
    <w:rsid w:val="693118AD"/>
    <w:rsid w:val="69603C4B"/>
    <w:rsid w:val="69614422"/>
    <w:rsid w:val="69683F1C"/>
    <w:rsid w:val="69930E11"/>
    <w:rsid w:val="699C0EF8"/>
    <w:rsid w:val="69AB5DBB"/>
    <w:rsid w:val="69B840F1"/>
    <w:rsid w:val="69C91948"/>
    <w:rsid w:val="6A2826A1"/>
    <w:rsid w:val="6A551347"/>
    <w:rsid w:val="6A5660EE"/>
    <w:rsid w:val="6A5D1911"/>
    <w:rsid w:val="6A9F3407"/>
    <w:rsid w:val="6AA45AEE"/>
    <w:rsid w:val="6AAA05A9"/>
    <w:rsid w:val="6AE60B4C"/>
    <w:rsid w:val="6B3529D0"/>
    <w:rsid w:val="6B3C6A10"/>
    <w:rsid w:val="6B5B3158"/>
    <w:rsid w:val="6B726A7C"/>
    <w:rsid w:val="6B8902B7"/>
    <w:rsid w:val="6BBA5C26"/>
    <w:rsid w:val="6BE963BE"/>
    <w:rsid w:val="6C0F365E"/>
    <w:rsid w:val="6C2E2CA9"/>
    <w:rsid w:val="6C3E3641"/>
    <w:rsid w:val="6C740601"/>
    <w:rsid w:val="6D464DCC"/>
    <w:rsid w:val="6D616216"/>
    <w:rsid w:val="6D932C97"/>
    <w:rsid w:val="6DA225C5"/>
    <w:rsid w:val="6DB630F7"/>
    <w:rsid w:val="6E04099A"/>
    <w:rsid w:val="6E0E61FC"/>
    <w:rsid w:val="6E3101C1"/>
    <w:rsid w:val="6E451A64"/>
    <w:rsid w:val="6E67698D"/>
    <w:rsid w:val="6E6839F7"/>
    <w:rsid w:val="6E733F82"/>
    <w:rsid w:val="6E874489"/>
    <w:rsid w:val="6EA0744D"/>
    <w:rsid w:val="6EA3291D"/>
    <w:rsid w:val="6EA67504"/>
    <w:rsid w:val="6EDD75A0"/>
    <w:rsid w:val="6F0D2298"/>
    <w:rsid w:val="6F4B77AB"/>
    <w:rsid w:val="6F5A407F"/>
    <w:rsid w:val="6F9045BD"/>
    <w:rsid w:val="6F991282"/>
    <w:rsid w:val="6FAD4095"/>
    <w:rsid w:val="6FD071A2"/>
    <w:rsid w:val="6FD57D31"/>
    <w:rsid w:val="6FD969D9"/>
    <w:rsid w:val="6FDF42CC"/>
    <w:rsid w:val="700A32D4"/>
    <w:rsid w:val="70512274"/>
    <w:rsid w:val="7071512F"/>
    <w:rsid w:val="70836044"/>
    <w:rsid w:val="70963635"/>
    <w:rsid w:val="709E757C"/>
    <w:rsid w:val="70AB6982"/>
    <w:rsid w:val="70B960E4"/>
    <w:rsid w:val="70CE2945"/>
    <w:rsid w:val="710003A8"/>
    <w:rsid w:val="710F0BB8"/>
    <w:rsid w:val="71194261"/>
    <w:rsid w:val="711C5BB5"/>
    <w:rsid w:val="7144689C"/>
    <w:rsid w:val="717E5F2F"/>
    <w:rsid w:val="718B15C7"/>
    <w:rsid w:val="71B2274D"/>
    <w:rsid w:val="71BF4E45"/>
    <w:rsid w:val="71C20258"/>
    <w:rsid w:val="71CC7EBE"/>
    <w:rsid w:val="71D20555"/>
    <w:rsid w:val="71DA77B8"/>
    <w:rsid w:val="72355C90"/>
    <w:rsid w:val="72370EF3"/>
    <w:rsid w:val="723E1C2C"/>
    <w:rsid w:val="724A0B59"/>
    <w:rsid w:val="724B3C7A"/>
    <w:rsid w:val="72522107"/>
    <w:rsid w:val="7258227F"/>
    <w:rsid w:val="72725AF0"/>
    <w:rsid w:val="727E25B6"/>
    <w:rsid w:val="72A264DB"/>
    <w:rsid w:val="72BD48D1"/>
    <w:rsid w:val="72C65D78"/>
    <w:rsid w:val="72D7336E"/>
    <w:rsid w:val="72FD0906"/>
    <w:rsid w:val="73795D74"/>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73AB6"/>
    <w:rsid w:val="755A639D"/>
    <w:rsid w:val="75612341"/>
    <w:rsid w:val="75CA48E7"/>
    <w:rsid w:val="75E027FD"/>
    <w:rsid w:val="765629A7"/>
    <w:rsid w:val="76752691"/>
    <w:rsid w:val="76924971"/>
    <w:rsid w:val="76933E2E"/>
    <w:rsid w:val="76A27B4C"/>
    <w:rsid w:val="76B918A6"/>
    <w:rsid w:val="76BC587C"/>
    <w:rsid w:val="76BF7808"/>
    <w:rsid w:val="76C00AFC"/>
    <w:rsid w:val="76ED1347"/>
    <w:rsid w:val="76F433E8"/>
    <w:rsid w:val="771946D8"/>
    <w:rsid w:val="772268FD"/>
    <w:rsid w:val="77474684"/>
    <w:rsid w:val="775666E2"/>
    <w:rsid w:val="77A82770"/>
    <w:rsid w:val="77BD7E72"/>
    <w:rsid w:val="77ED0386"/>
    <w:rsid w:val="77F72469"/>
    <w:rsid w:val="78366B8C"/>
    <w:rsid w:val="783B287A"/>
    <w:rsid w:val="78482C69"/>
    <w:rsid w:val="78B43B82"/>
    <w:rsid w:val="78BB76EA"/>
    <w:rsid w:val="78F65C61"/>
    <w:rsid w:val="78FB1BD1"/>
    <w:rsid w:val="79213328"/>
    <w:rsid w:val="7964511F"/>
    <w:rsid w:val="799E7491"/>
    <w:rsid w:val="799F3F47"/>
    <w:rsid w:val="79A72484"/>
    <w:rsid w:val="79BA471D"/>
    <w:rsid w:val="79DF005F"/>
    <w:rsid w:val="79E028EC"/>
    <w:rsid w:val="7A114E8A"/>
    <w:rsid w:val="7A1C5B1C"/>
    <w:rsid w:val="7A4653BA"/>
    <w:rsid w:val="7A765EEC"/>
    <w:rsid w:val="7A790CA9"/>
    <w:rsid w:val="7AB83F1D"/>
    <w:rsid w:val="7AD234FC"/>
    <w:rsid w:val="7AE2061C"/>
    <w:rsid w:val="7B002131"/>
    <w:rsid w:val="7B0864F6"/>
    <w:rsid w:val="7B1B16D3"/>
    <w:rsid w:val="7B2E6780"/>
    <w:rsid w:val="7B5D217A"/>
    <w:rsid w:val="7B614801"/>
    <w:rsid w:val="7B684A54"/>
    <w:rsid w:val="7B913B86"/>
    <w:rsid w:val="7B97422A"/>
    <w:rsid w:val="7BA969F0"/>
    <w:rsid w:val="7BB31B68"/>
    <w:rsid w:val="7C071C5F"/>
    <w:rsid w:val="7C194469"/>
    <w:rsid w:val="7C1A6CD5"/>
    <w:rsid w:val="7C2630F4"/>
    <w:rsid w:val="7C45471C"/>
    <w:rsid w:val="7C7E27D3"/>
    <w:rsid w:val="7C7F3629"/>
    <w:rsid w:val="7C8B7A6D"/>
    <w:rsid w:val="7C90110D"/>
    <w:rsid w:val="7C9B6AF6"/>
    <w:rsid w:val="7CA34622"/>
    <w:rsid w:val="7D2F6FF7"/>
    <w:rsid w:val="7D303FCF"/>
    <w:rsid w:val="7D332F6D"/>
    <w:rsid w:val="7D3D587B"/>
    <w:rsid w:val="7D4435DF"/>
    <w:rsid w:val="7D694213"/>
    <w:rsid w:val="7D6E6D2F"/>
    <w:rsid w:val="7DB838C8"/>
    <w:rsid w:val="7DC23C3E"/>
    <w:rsid w:val="7DCA5633"/>
    <w:rsid w:val="7DF46E1B"/>
    <w:rsid w:val="7E0464CE"/>
    <w:rsid w:val="7E202324"/>
    <w:rsid w:val="7E2C2660"/>
    <w:rsid w:val="7E476D34"/>
    <w:rsid w:val="7E6D6DAE"/>
    <w:rsid w:val="7EA32AD0"/>
    <w:rsid w:val="7ED953E3"/>
    <w:rsid w:val="7EF765D0"/>
    <w:rsid w:val="7EF87C96"/>
    <w:rsid w:val="7F301B1E"/>
    <w:rsid w:val="7F375D0A"/>
    <w:rsid w:val="7F500CBA"/>
    <w:rsid w:val="7F587DE1"/>
    <w:rsid w:val="7F820D78"/>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2193BA9-BB2F-44B3-94A4-4555B0543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755C"/>
    <w:pPr>
      <w:spacing w:after="200" w:line="276" w:lineRule="auto"/>
    </w:pPr>
    <w:rPr>
      <w:sz w:val="22"/>
      <w:szCs w:val="22"/>
    </w:rPr>
  </w:style>
  <w:style w:type="paragraph" w:styleId="Heading1">
    <w:name w:val="heading 1"/>
    <w:basedOn w:val="Normal"/>
    <w:next w:val="Normal"/>
    <w:link w:val="Heading1Char"/>
    <w:uiPriority w:val="99"/>
    <w:qFormat/>
    <w:pPr>
      <w:widowControl w:val="0"/>
      <w:numPr>
        <w:numId w:val="1"/>
      </w:numPr>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Normal"/>
    <w:next w:val="Normal"/>
    <w:qFormat/>
    <w:pPr>
      <w:keepNext/>
      <w:keepLines/>
      <w:spacing w:before="260" w:after="260" w:line="413" w:lineRule="auto"/>
      <w:outlineLvl w:val="1"/>
    </w:pPr>
    <w:rPr>
      <w:rFonts w:ascii="Arial" w:eastAsia="黑体" w:hAnsi="Arial"/>
      <w:b/>
      <w:sz w:val="32"/>
    </w:rPr>
  </w:style>
  <w:style w:type="paragraph" w:styleId="Heading3">
    <w:name w:val="heading 3"/>
    <w:basedOn w:val="Normal"/>
    <w:next w:val="Normal"/>
    <w:link w:val="Heading3Char"/>
    <w:uiPriority w:val="9"/>
    <w:qFormat/>
    <w:pPr>
      <w:keepNext/>
      <w:keepLines/>
      <w:numPr>
        <w:ilvl w:val="2"/>
        <w:numId w:val="1"/>
      </w:numPr>
      <w:spacing w:before="260" w:after="260" w:line="416" w:lineRule="auto"/>
      <w:outlineLvl w:val="2"/>
    </w:pPr>
    <w:rPr>
      <w:b/>
      <w:bCs/>
      <w:sz w:val="32"/>
      <w:szCs w:val="32"/>
    </w:rPr>
  </w:style>
  <w:style w:type="paragraph" w:styleId="Heading4">
    <w:name w:val="heading 4"/>
    <w:basedOn w:val="Normal"/>
    <w:next w:val="Normal"/>
    <w:uiPriority w:val="9"/>
    <w:qFormat/>
    <w:pPr>
      <w:ind w:left="1418" w:hanging="1418"/>
      <w:outlineLvl w:val="3"/>
    </w:pPr>
    <w:rPr>
      <w:sz w:val="24"/>
    </w:rPr>
  </w:style>
  <w:style w:type="paragraph" w:styleId="Heading5">
    <w:name w:val="heading 5"/>
    <w:basedOn w:val="Normal"/>
    <w:next w:val="Normal"/>
    <w:uiPriority w:val="9"/>
    <w:qFormat/>
    <w:pPr>
      <w:spacing w:after="0"/>
      <w:outlineLvl w:val="4"/>
    </w:pPr>
    <w:rPr>
      <w:rFonts w:ascii="宋体" w:hAnsi="宋体" w:hint="eastAsia"/>
      <w:b/>
      <w:color w:val="66666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rPr>
      <w:sz w:val="20"/>
      <w:szCs w:val="20"/>
    </w:rPr>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 w:val="20"/>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character" w:styleId="Strong">
    <w:name w:val="Strong"/>
    <w:uiPriority w:val="22"/>
    <w:qFormat/>
    <w:rPr>
      <w:b/>
    </w:rPr>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table" w:styleId="TableGrid">
    <w:name w:val="Table Grid"/>
    <w:basedOn w:val="TableNormal"/>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MediumGrid1-Accent2">
    <w:name w:val="Medium Grid 1 Accent 2"/>
    <w:basedOn w:val="TableNormal"/>
    <w:uiPriority w:val="34"/>
    <w:qFormat/>
    <w:rPr>
      <w:kern w:val="2"/>
      <w:sz w:val="21"/>
      <w:szCs w:val="24"/>
    </w:rPr>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 w:val="20"/>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 w:val="20"/>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Heading3Char">
    <w:name w:val="Heading 3 Char"/>
    <w:link w:val="Heading3"/>
    <w:uiPriority w:val="9"/>
    <w:qFormat/>
    <w:rPr>
      <w:b/>
      <w:bCs/>
      <w:sz w:val="32"/>
      <w:szCs w:val="32"/>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 w:val="20"/>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Ind w:w="0" w:type="dxa"/>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CellMar>
        <w:top w:w="0" w:type="dxa"/>
        <w:left w:w="108" w:type="dxa"/>
        <w:bottom w:w="0" w:type="dxa"/>
        <w:right w:w="108" w:type="dxa"/>
      </w:tblCellMar>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aliases w:val="List Paragraph Char,- Bullets Char,목록 단락 Char,リスト段落 Char,?? ?? Char,????? Char,???? Char,Lista1 Char,列出段落1 Char,中等深浅网格 1 - 着色 21 Char,列表段落 Char,リスト段落 Char1,- Bullets Char1,Lista1 Char1,?? ?? Char1,????? Char1,???? Char1,列出段落 Char1"/>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 w:val="20"/>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 w:val="20"/>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styleId="PlaceholderText">
    <w:name w:val="Placeholder Text"/>
    <w:basedOn w:val="DefaultParagraphFont"/>
    <w:uiPriority w:val="99"/>
    <w:semiHidden/>
    <w:qFormat/>
    <w:rPr>
      <w:color w:val="808080"/>
    </w:rPr>
  </w:style>
  <w:style w:type="paragraph" w:styleId="ListParagraph">
    <w:name w:val="List Paragraph"/>
    <w:aliases w:val="- Bullets,목록 단락,リスト段落,?? ??,?????,????,Lista1,中等深浅网格 1 - 着色 21,列表段落,¥¡¡¡¡ì¬º¥¹¥È¶ÎÂä,ÁÐ³ö¶ÎÂä,列表段落1,—ño’i—Ž,¥ê¥¹¥È¶ÎÂä,列出段落,1st level - Bullet List Paragraph,Lettre d'introduction,Paragrafo elenco,Normal bullet 2,Bullet list"/>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rsid w:val="00CC536B"/>
    <w:pPr>
      <w:spacing w:after="180" w:line="288" w:lineRule="auto"/>
      <w:ind w:firstLine="360"/>
      <w:jc w:val="both"/>
    </w:pPr>
    <w:rPr>
      <w:rFonts w:eastAsia="Malgun Gothic" w:cs="Batang"/>
      <w:sz w:val="20"/>
      <w:szCs w:val="20"/>
      <w:lang w:val="en-GB" w:eastAsia="en-US"/>
    </w:rPr>
  </w:style>
  <w:style w:type="character" w:customStyle="1" w:styleId="Style1Char">
    <w:name w:val="Style1 Char"/>
    <w:link w:val="Style10"/>
    <w:rsid w:val="00CC536B"/>
    <w:rPr>
      <w:rFonts w:eastAsia="Malgun Gothic"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7131000">
      <w:bodyDiv w:val="1"/>
      <w:marLeft w:val="0"/>
      <w:marRight w:val="0"/>
      <w:marTop w:val="0"/>
      <w:marBottom w:val="0"/>
      <w:divBdr>
        <w:top w:val="none" w:sz="0" w:space="0" w:color="auto"/>
        <w:left w:val="none" w:sz="0" w:space="0" w:color="auto"/>
        <w:bottom w:val="none" w:sz="0" w:space="0" w:color="auto"/>
        <w:right w:val="none" w:sz="0" w:space="0" w:color="auto"/>
      </w:divBdr>
    </w:div>
    <w:div w:id="18897578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42" Type="http://schemas.openxmlformats.org/officeDocument/2006/relationships/image" Target="media/image17.wmf"/><Relationship Id="rId47" Type="http://schemas.openxmlformats.org/officeDocument/2006/relationships/oleObject" Target="embeddings/oleObject20.bin"/><Relationship Id="rId63" Type="http://schemas.openxmlformats.org/officeDocument/2006/relationships/image" Target="media/image27.png"/><Relationship Id="rId68" Type="http://schemas.openxmlformats.org/officeDocument/2006/relationships/oleObject" Target="embeddings/oleObject28.bin"/><Relationship Id="rId16" Type="http://schemas.openxmlformats.org/officeDocument/2006/relationships/oleObject" Target="embeddings/oleObject4.bin"/><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image" Target="media/image12.wmf"/><Relationship Id="rId37" Type="http://schemas.openxmlformats.org/officeDocument/2006/relationships/oleObject" Target="embeddings/oleObject15.bin"/><Relationship Id="rId40" Type="http://schemas.openxmlformats.org/officeDocument/2006/relationships/image" Target="media/image16.w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oleObject" Target="embeddings/oleObject26.bin"/><Relationship Id="rId66" Type="http://schemas.openxmlformats.org/officeDocument/2006/relationships/image" Target="media/image30.emf"/><Relationship Id="rId74" Type="http://schemas.openxmlformats.org/officeDocument/2006/relationships/image" Target="media/image35.wmf"/><Relationship Id="rId5" Type="http://schemas.openxmlformats.org/officeDocument/2006/relationships/settings" Target="settings.xml"/><Relationship Id="rId61" Type="http://schemas.openxmlformats.org/officeDocument/2006/relationships/image" Target="media/image26.emf"/><Relationship Id="rId19" Type="http://schemas.openxmlformats.org/officeDocument/2006/relationships/image" Target="media/image6.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0.wmf"/><Relationship Id="rId56" Type="http://schemas.openxmlformats.org/officeDocument/2006/relationships/oleObject" Target="embeddings/oleObject25.bin"/><Relationship Id="rId64" Type="http://schemas.openxmlformats.org/officeDocument/2006/relationships/image" Target="media/image28.emf"/><Relationship Id="rId69" Type="http://schemas.openxmlformats.org/officeDocument/2006/relationships/oleObject" Target="embeddings/oleObject29.bin"/><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image" Target="media/image33.tif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oleObject" Target="embeddings/oleObject13.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image" Target="media/image25.wmf"/><Relationship Id="rId67" Type="http://schemas.openxmlformats.org/officeDocument/2006/relationships/oleObject" Target="embeddings/Microsoft_Visio_2003-2010___222222222222.vsd"/><Relationship Id="rId20" Type="http://schemas.openxmlformats.org/officeDocument/2006/relationships/oleObject" Target="embeddings/oleObject6.bin"/><Relationship Id="rId41" Type="http://schemas.openxmlformats.org/officeDocument/2006/relationships/oleObject" Target="embeddings/oleObject17.bin"/><Relationship Id="rId54" Type="http://schemas.openxmlformats.org/officeDocument/2006/relationships/oleObject" Target="embeddings/oleObject24.bin"/><Relationship Id="rId62" Type="http://schemas.openxmlformats.org/officeDocument/2006/relationships/oleObject" Target="embeddings/Microsoft_Visio_2003-2010___111111111111.vsd"/><Relationship Id="rId70" Type="http://schemas.openxmlformats.org/officeDocument/2006/relationships/image" Target="media/image31.tiff"/><Relationship Id="rId75"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image" Target="media/image14.wmf"/><Relationship Id="rId49" Type="http://schemas.openxmlformats.org/officeDocument/2006/relationships/oleObject" Target="embeddings/oleObject21.bin"/><Relationship Id="rId57" Type="http://schemas.openxmlformats.org/officeDocument/2006/relationships/image" Target="media/image24.wmf"/><Relationship Id="rId10" Type="http://schemas.openxmlformats.org/officeDocument/2006/relationships/oleObject" Target="embeddings/oleObject1.bin"/><Relationship Id="rId31" Type="http://schemas.openxmlformats.org/officeDocument/2006/relationships/oleObject" Target="embeddings/oleObject12.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image" Target="media/image34.tiff"/><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6.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image" Target="media/image23.w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tiff"/><Relationship Id="rId2" Type="http://schemas.openxmlformats.org/officeDocument/2006/relationships/customXml" Target="../customXml/item2.xml"/><Relationship Id="rId29" Type="http://schemas.openxmlformats.org/officeDocument/2006/relationships/image" Target="media/image1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00E79C-0907-47F0-AF91-CE84D7511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577</TotalTime>
  <Pages>16</Pages>
  <Words>5216</Words>
  <Characters>29732</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3GPP TSG-RAN WG1</vt:lpstr>
    </vt:vector>
  </TitlesOfParts>
  <Company>www.zte.com.cn</Company>
  <LinksUpToDate>false</LinksUpToDate>
  <CharactersWithSpaces>34879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316</cp:revision>
  <dcterms:created xsi:type="dcterms:W3CDTF">2019-05-02T15:38:00Z</dcterms:created>
  <dcterms:modified xsi:type="dcterms:W3CDTF">2019-08-09T07:05:00Z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